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A2FB30F" w14:textId="77777777" w:rsidR="00800D70" w:rsidRDefault="00616922">
      <w:pPr>
        <w:tabs>
          <w:tab w:val="center" w:pos="468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58240" behindDoc="0" locked="0" layoutInCell="0" hidden="0" allowOverlap="1" wp14:anchorId="3A2FB375" wp14:editId="3A2FB376">
            <wp:simplePos x="0" y="0"/>
            <wp:positionH relativeFrom="margin">
              <wp:posOffset>2679065</wp:posOffset>
            </wp:positionH>
            <wp:positionV relativeFrom="paragraph">
              <wp:posOffset>40640</wp:posOffset>
            </wp:positionV>
            <wp:extent cx="737870" cy="711835"/>
            <wp:effectExtent l="0" t="0" r="0" b="0"/>
            <wp:wrapSquare wrapText="bothSides" distT="0" distB="0" distL="114935" distR="114935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1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2FB310" w14:textId="77777777" w:rsidR="00800D70" w:rsidRDefault="00800D70">
      <w:pPr>
        <w:tabs>
          <w:tab w:val="center" w:pos="4680"/>
        </w:tabs>
        <w:jc w:val="both"/>
        <w:rPr>
          <w:rFonts w:ascii="Arial" w:eastAsia="Arial" w:hAnsi="Arial" w:cs="Arial"/>
          <w:sz w:val="22"/>
          <w:szCs w:val="22"/>
        </w:rPr>
      </w:pPr>
    </w:p>
    <w:p w14:paraId="3A2FB311" w14:textId="77777777" w:rsidR="00800D70" w:rsidRDefault="00800D70">
      <w:pPr>
        <w:tabs>
          <w:tab w:val="center" w:pos="4680"/>
        </w:tabs>
        <w:jc w:val="both"/>
        <w:rPr>
          <w:rFonts w:ascii="Arial" w:eastAsia="Arial" w:hAnsi="Arial" w:cs="Arial"/>
          <w:sz w:val="22"/>
          <w:szCs w:val="22"/>
        </w:rPr>
      </w:pPr>
    </w:p>
    <w:p w14:paraId="3A2FB312" w14:textId="77777777" w:rsidR="00800D70" w:rsidRDefault="00800D70">
      <w:pPr>
        <w:tabs>
          <w:tab w:val="center" w:pos="4680"/>
        </w:tabs>
        <w:jc w:val="both"/>
        <w:rPr>
          <w:rFonts w:ascii="Arial" w:eastAsia="Arial" w:hAnsi="Arial" w:cs="Arial"/>
          <w:sz w:val="22"/>
          <w:szCs w:val="22"/>
        </w:rPr>
      </w:pPr>
    </w:p>
    <w:p w14:paraId="3A2FB313" w14:textId="77777777" w:rsidR="00800D70" w:rsidRDefault="00800D70">
      <w:pPr>
        <w:tabs>
          <w:tab w:val="center" w:pos="4680"/>
        </w:tabs>
        <w:jc w:val="both"/>
        <w:rPr>
          <w:rFonts w:ascii="Arial" w:eastAsia="Arial" w:hAnsi="Arial" w:cs="Arial"/>
          <w:sz w:val="22"/>
          <w:szCs w:val="22"/>
        </w:rPr>
      </w:pPr>
    </w:p>
    <w:p w14:paraId="3A2FB314" w14:textId="77777777" w:rsidR="00800D70" w:rsidRPr="00616922" w:rsidRDefault="00616922">
      <w:pPr>
        <w:tabs>
          <w:tab w:val="center" w:pos="4680"/>
        </w:tabs>
        <w:jc w:val="center"/>
        <w:rPr>
          <w:rFonts w:ascii="Arial" w:eastAsia="Arial" w:hAnsi="Arial" w:cs="Arial"/>
          <w:lang w:val="es-US"/>
        </w:rPr>
      </w:pPr>
      <w:r w:rsidRPr="00616922">
        <w:rPr>
          <w:rFonts w:ascii="Arial" w:eastAsia="Arial" w:hAnsi="Arial" w:cs="Arial"/>
          <w:b/>
          <w:lang w:val="es-US"/>
        </w:rPr>
        <w:t>Universidad de Puerto Rico en Cayey</w:t>
      </w:r>
    </w:p>
    <w:p w14:paraId="3A2FB315" w14:textId="77777777" w:rsidR="00800D70" w:rsidRPr="00616922" w:rsidRDefault="00616922">
      <w:pPr>
        <w:tabs>
          <w:tab w:val="center" w:pos="4680"/>
        </w:tabs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</w:r>
    </w:p>
    <w:p w14:paraId="3A2FB316" w14:textId="77777777" w:rsidR="00800D70" w:rsidRPr="00616922" w:rsidRDefault="00616922">
      <w:pPr>
        <w:tabs>
          <w:tab w:val="center" w:pos="4680"/>
        </w:tabs>
        <w:jc w:val="center"/>
        <w:rPr>
          <w:rFonts w:ascii="Arial" w:eastAsia="Arial" w:hAnsi="Arial" w:cs="Arial"/>
          <w:sz w:val="22"/>
          <w:szCs w:val="22"/>
          <w:highlight w:val="lightGray"/>
          <w:lang w:val="es-US"/>
        </w:rPr>
      </w:pPr>
      <w:r w:rsidRPr="00616922">
        <w:rPr>
          <w:rFonts w:ascii="Arial" w:eastAsia="Arial" w:hAnsi="Arial" w:cs="Arial"/>
          <w:b/>
          <w:sz w:val="22"/>
          <w:szCs w:val="22"/>
          <w:highlight w:val="lightGray"/>
          <w:lang w:val="es-US"/>
        </w:rPr>
        <w:t>PRONTUARIO DE CURSO</w:t>
      </w:r>
      <w:r>
        <w:rPr>
          <w:rFonts w:ascii="Arial" w:eastAsia="Arial" w:hAnsi="Arial" w:cs="Arial"/>
          <w:b/>
          <w:sz w:val="22"/>
          <w:szCs w:val="22"/>
          <w:highlight w:val="lightGray"/>
          <w:vertAlign w:val="superscript"/>
        </w:rPr>
        <w:footnoteReference w:id="1"/>
      </w:r>
    </w:p>
    <w:p w14:paraId="3A2FB317" w14:textId="77777777" w:rsidR="00800D70" w:rsidRPr="00616922" w:rsidRDefault="00800D70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18" w14:textId="77777777" w:rsidR="00800D70" w:rsidRPr="00616922" w:rsidRDefault="00616922">
      <w:pPr>
        <w:tabs>
          <w:tab w:val="left" w:pos="-720"/>
          <w:tab w:val="left" w:pos="0"/>
        </w:tabs>
        <w:ind w:left="720" w:hanging="72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b/>
          <w:sz w:val="22"/>
          <w:szCs w:val="22"/>
          <w:lang w:val="es-US"/>
        </w:rPr>
        <w:t>1.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  <w:t>Información que aparecerá en el catálogo</w:t>
      </w:r>
    </w:p>
    <w:p w14:paraId="3A2FB319" w14:textId="77777777" w:rsidR="00800D70" w:rsidRPr="00616922" w:rsidRDefault="00800D70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1A" w14:textId="77777777" w:rsidR="00800D70" w:rsidRPr="00616922" w:rsidRDefault="00616922">
      <w:pPr>
        <w:tabs>
          <w:tab w:val="left" w:pos="-720"/>
          <w:tab w:val="left" w:pos="0"/>
          <w:tab w:val="left" w:pos="720"/>
        </w:tabs>
        <w:ind w:left="1440" w:hanging="144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>1.1.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  <w:t xml:space="preserve">Departamento: </w:t>
      </w:r>
      <w:r w:rsidRPr="00616922">
        <w:rPr>
          <w:rFonts w:ascii="Arial" w:eastAsia="Arial" w:hAnsi="Arial" w:cs="Arial"/>
          <w:sz w:val="22"/>
          <w:szCs w:val="22"/>
          <w:lang w:val="es-US"/>
        </w:rPr>
        <w:t>_____________________________________</w:t>
      </w:r>
    </w:p>
    <w:p w14:paraId="3A2FB31B" w14:textId="77777777" w:rsidR="00800D70" w:rsidRPr="00616922" w:rsidRDefault="00800D70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1C" w14:textId="77777777" w:rsidR="00800D70" w:rsidRPr="00616922" w:rsidRDefault="00616922">
      <w:pPr>
        <w:tabs>
          <w:tab w:val="left" w:pos="-720"/>
          <w:tab w:val="left" w:pos="0"/>
          <w:tab w:val="left" w:pos="720"/>
        </w:tabs>
        <w:ind w:left="1440" w:hanging="144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>1.2.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  <w:t xml:space="preserve">Codificación: </w:t>
      </w:r>
      <w:r w:rsidRPr="00616922">
        <w:rPr>
          <w:rFonts w:ascii="Arial" w:eastAsia="Arial" w:hAnsi="Arial" w:cs="Arial"/>
          <w:sz w:val="22"/>
          <w:szCs w:val="22"/>
          <w:lang w:val="es-US"/>
        </w:rPr>
        <w:t>7</w:t>
      </w:r>
    </w:p>
    <w:p w14:paraId="3A2FB31D" w14:textId="77777777" w:rsidR="00800D70" w:rsidRPr="00616922" w:rsidRDefault="00616922">
      <w:pPr>
        <w:tabs>
          <w:tab w:val="left" w:pos="-720"/>
        </w:tabs>
        <w:jc w:val="both"/>
        <w:rPr>
          <w:rFonts w:ascii="Arial" w:eastAsia="Arial" w:hAnsi="Arial" w:cs="Arial"/>
          <w:color w:val="FF0000"/>
          <w:sz w:val="20"/>
          <w:szCs w:val="20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</w:p>
    <w:p w14:paraId="3A2FB31E" w14:textId="77777777" w:rsidR="00800D70" w:rsidRPr="00616922" w:rsidRDefault="00616922">
      <w:pPr>
        <w:tabs>
          <w:tab w:val="left" w:pos="-720"/>
          <w:tab w:val="left" w:pos="0"/>
          <w:tab w:val="left" w:pos="720"/>
        </w:tabs>
        <w:ind w:left="1440" w:hanging="144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>1.3.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  <w:t xml:space="preserve">Título: </w:t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</w:p>
    <w:p w14:paraId="3A2FB31F" w14:textId="77777777" w:rsidR="00800D70" w:rsidRPr="00616922" w:rsidRDefault="00616922">
      <w:pPr>
        <w:tabs>
          <w:tab w:val="left" w:pos="-720"/>
        </w:tabs>
        <w:rPr>
          <w:rFonts w:ascii="Arial" w:eastAsia="Arial" w:hAnsi="Arial" w:cs="Arial"/>
          <w:color w:val="FF0000"/>
          <w:sz w:val="20"/>
          <w:szCs w:val="20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color w:val="FF0000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lang w:val="es-US"/>
        </w:rPr>
        <w:t xml:space="preserve">  </w:t>
      </w:r>
    </w:p>
    <w:p w14:paraId="3A2FB320" w14:textId="77777777" w:rsidR="00800D70" w:rsidRPr="00616922" w:rsidRDefault="00616922">
      <w:pPr>
        <w:tabs>
          <w:tab w:val="left" w:pos="-720"/>
          <w:tab w:val="left" w:pos="0"/>
          <w:tab w:val="left" w:pos="720"/>
        </w:tabs>
        <w:ind w:left="1440" w:hanging="144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>1.4.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 xml:space="preserve">Requisitos: 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  <w:t xml:space="preserve">Ninguno </w:t>
      </w:r>
    </w:p>
    <w:p w14:paraId="3A2FB321" w14:textId="77777777" w:rsidR="00800D70" w:rsidRPr="00616922" w:rsidRDefault="00616922">
      <w:pPr>
        <w:tabs>
          <w:tab w:val="left" w:pos="-720"/>
        </w:tabs>
        <w:jc w:val="both"/>
        <w:rPr>
          <w:rFonts w:ascii="Arial" w:eastAsia="Arial" w:hAnsi="Arial" w:cs="Arial"/>
          <w:color w:val="FF0000"/>
          <w:sz w:val="20"/>
          <w:szCs w:val="20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i/>
          <w:color w:val="FF0000"/>
          <w:sz w:val="20"/>
          <w:szCs w:val="20"/>
          <w:lang w:val="es-US"/>
        </w:rPr>
        <w:t xml:space="preserve">  </w:t>
      </w:r>
    </w:p>
    <w:p w14:paraId="3A2FB322" w14:textId="77777777" w:rsidR="00800D70" w:rsidRPr="00616922" w:rsidRDefault="00616922">
      <w:pPr>
        <w:tabs>
          <w:tab w:val="left" w:pos="-720"/>
          <w:tab w:val="left" w:pos="0"/>
          <w:tab w:val="left" w:pos="720"/>
        </w:tabs>
        <w:ind w:left="1440" w:hanging="144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>1.5.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  <w:t>Sesiones en que generalmente se ofrecerá y frecuencia:</w:t>
      </w:r>
    </w:p>
    <w:p w14:paraId="3A2FB323" w14:textId="77777777" w:rsidR="00800D70" w:rsidRPr="00616922" w:rsidRDefault="00616922">
      <w:pPr>
        <w:tabs>
          <w:tab w:val="left" w:pos="-720"/>
        </w:tabs>
        <w:jc w:val="both"/>
        <w:rPr>
          <w:rFonts w:ascii="Arial" w:eastAsia="Arial" w:hAnsi="Arial" w:cs="Arial"/>
          <w:sz w:val="20"/>
          <w:szCs w:val="20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lang w:val="es-US"/>
        </w:rPr>
        <w:tab/>
        <w:t xml:space="preserve">___ </w:t>
      </w:r>
      <w:r w:rsidRPr="00616922">
        <w:rPr>
          <w:rFonts w:ascii="Arial" w:eastAsia="Arial" w:hAnsi="Arial" w:cs="Arial"/>
          <w:sz w:val="20"/>
          <w:szCs w:val="20"/>
          <w:lang w:val="es-US"/>
        </w:rPr>
        <w:t xml:space="preserve">  Primer semestre   ____ Segundo semestre    ___</w:t>
      </w:r>
      <w:proofErr w:type="gramStart"/>
      <w:r w:rsidRPr="00616922">
        <w:rPr>
          <w:rFonts w:ascii="Arial" w:eastAsia="Arial" w:hAnsi="Arial" w:cs="Arial"/>
          <w:sz w:val="20"/>
          <w:szCs w:val="20"/>
          <w:lang w:val="es-US"/>
        </w:rPr>
        <w:t>_  Verano</w:t>
      </w:r>
      <w:proofErr w:type="gramEnd"/>
      <w:r w:rsidRPr="00616922">
        <w:rPr>
          <w:rFonts w:ascii="Arial" w:eastAsia="Arial" w:hAnsi="Arial" w:cs="Arial"/>
          <w:i/>
          <w:color w:val="FF0000"/>
          <w:sz w:val="20"/>
          <w:szCs w:val="20"/>
          <w:lang w:val="es-US"/>
        </w:rPr>
        <w:t xml:space="preserve"> </w:t>
      </w:r>
    </w:p>
    <w:p w14:paraId="3A2FB324" w14:textId="77777777" w:rsidR="00800D70" w:rsidRPr="00616922" w:rsidRDefault="00800D70">
      <w:pPr>
        <w:tabs>
          <w:tab w:val="left" w:pos="-720"/>
        </w:tabs>
        <w:jc w:val="both"/>
        <w:rPr>
          <w:rFonts w:ascii="Arial" w:eastAsia="Arial" w:hAnsi="Arial" w:cs="Arial"/>
          <w:color w:val="FF0000"/>
          <w:sz w:val="20"/>
          <w:szCs w:val="20"/>
          <w:lang w:val="es-US"/>
        </w:rPr>
      </w:pPr>
    </w:p>
    <w:p w14:paraId="3A2FB325" w14:textId="77777777" w:rsidR="00800D70" w:rsidRPr="00616922" w:rsidRDefault="00616922">
      <w:pPr>
        <w:tabs>
          <w:tab w:val="left" w:pos="-720"/>
          <w:tab w:val="left" w:pos="0"/>
          <w:tab w:val="left" w:pos="720"/>
        </w:tabs>
        <w:ind w:left="1440" w:hanging="144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>1.6.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  <w:t xml:space="preserve">Créditos: 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  <w:t>3 créditos</w:t>
      </w:r>
    </w:p>
    <w:p w14:paraId="3A2FB326" w14:textId="77777777" w:rsidR="00800D70" w:rsidRPr="00616922" w:rsidRDefault="00616922">
      <w:pPr>
        <w:tabs>
          <w:tab w:val="left" w:pos="-720"/>
        </w:tabs>
        <w:jc w:val="both"/>
        <w:rPr>
          <w:rFonts w:ascii="Arial" w:eastAsia="Arial" w:hAnsi="Arial" w:cs="Arial"/>
          <w:color w:val="FF0000"/>
          <w:sz w:val="20"/>
          <w:szCs w:val="20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i/>
          <w:color w:val="FF0000"/>
          <w:sz w:val="20"/>
          <w:szCs w:val="20"/>
          <w:lang w:val="es-US"/>
        </w:rPr>
        <w:t xml:space="preserve"> </w:t>
      </w:r>
    </w:p>
    <w:p w14:paraId="3A2FB327" w14:textId="77777777" w:rsidR="00800D70" w:rsidRPr="00616922" w:rsidRDefault="00616922">
      <w:pPr>
        <w:tabs>
          <w:tab w:val="left" w:pos="-720"/>
          <w:tab w:val="left" w:pos="0"/>
          <w:tab w:val="left" w:pos="720"/>
        </w:tabs>
        <w:ind w:left="1440" w:hanging="144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>1.7.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  <w:t xml:space="preserve">Horas semanales: 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  <w:t>3 horas</w:t>
      </w:r>
    </w:p>
    <w:p w14:paraId="3A2FB328" w14:textId="77777777" w:rsidR="00800D70" w:rsidRPr="00616922" w:rsidRDefault="00616922">
      <w:pPr>
        <w:tabs>
          <w:tab w:val="left" w:pos="-720"/>
        </w:tabs>
        <w:jc w:val="both"/>
        <w:rPr>
          <w:rFonts w:ascii="Arial" w:eastAsia="Arial" w:hAnsi="Arial" w:cs="Arial"/>
          <w:color w:val="FF0000"/>
          <w:sz w:val="20"/>
          <w:szCs w:val="20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i/>
          <w:color w:val="FF0000"/>
          <w:sz w:val="20"/>
          <w:szCs w:val="20"/>
          <w:lang w:val="es-US"/>
        </w:rPr>
        <w:t xml:space="preserve"> </w:t>
      </w:r>
    </w:p>
    <w:p w14:paraId="3A2FB329" w14:textId="77777777" w:rsidR="00800D70" w:rsidRPr="00616922" w:rsidRDefault="00616922">
      <w:pPr>
        <w:tabs>
          <w:tab w:val="left" w:pos="-720"/>
          <w:tab w:val="left" w:pos="0"/>
          <w:tab w:val="left" w:pos="720"/>
          <w:tab w:val="left" w:pos="1440"/>
        </w:tabs>
        <w:ind w:left="1440" w:hanging="144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>1.8.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  <w:t xml:space="preserve">Descripción: </w:t>
      </w:r>
    </w:p>
    <w:p w14:paraId="3A2FB32A" w14:textId="77777777" w:rsidR="00800D70" w:rsidRPr="00616922" w:rsidRDefault="00616922">
      <w:pPr>
        <w:tabs>
          <w:tab w:val="left" w:pos="-720"/>
          <w:tab w:val="left" w:pos="1440"/>
        </w:tabs>
        <w:ind w:left="1440" w:hanging="144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</w:p>
    <w:p w14:paraId="3A2FB32B" w14:textId="77777777" w:rsidR="00800D70" w:rsidRPr="00616922" w:rsidRDefault="00616922">
      <w:pPr>
        <w:tabs>
          <w:tab w:val="left" w:pos="-720"/>
        </w:tabs>
        <w:ind w:left="1440" w:hanging="1440"/>
        <w:rPr>
          <w:rFonts w:ascii="Arial" w:eastAsia="Arial" w:hAnsi="Arial" w:cs="Arial"/>
          <w:sz w:val="22"/>
          <w:szCs w:val="22"/>
          <w:u w:val="single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highlight w:val="yellow"/>
          <w:u w:val="single"/>
          <w:lang w:val="es-US"/>
        </w:rPr>
        <w:t>(</w:t>
      </w:r>
      <w:r w:rsidRPr="00616922">
        <w:rPr>
          <w:rFonts w:ascii="Arial" w:eastAsia="Arial" w:hAnsi="Arial" w:cs="Arial"/>
          <w:b/>
          <w:sz w:val="22"/>
          <w:szCs w:val="22"/>
          <w:highlight w:val="yellow"/>
          <w:u w:val="single"/>
          <w:lang w:val="es-US"/>
        </w:rPr>
        <w:t>Descripción del bosquejo del curso)</w:t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u w:val="single"/>
          <w:lang w:val="es-US"/>
        </w:rPr>
        <w:t xml:space="preserve">  </w:t>
      </w:r>
    </w:p>
    <w:p w14:paraId="3A2FB32C" w14:textId="77777777" w:rsidR="00800D70" w:rsidRPr="00616922" w:rsidRDefault="00800D70">
      <w:pPr>
        <w:tabs>
          <w:tab w:val="left" w:pos="-720"/>
          <w:tab w:val="left" w:pos="0"/>
          <w:tab w:val="left" w:pos="720"/>
        </w:tabs>
        <w:ind w:left="1440"/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2D" w14:textId="77777777" w:rsidR="00800D70" w:rsidRPr="00616922" w:rsidRDefault="00616922">
      <w:pPr>
        <w:tabs>
          <w:tab w:val="left" w:pos="-720"/>
          <w:tab w:val="left" w:pos="0"/>
        </w:tabs>
        <w:ind w:left="720" w:hanging="72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b/>
          <w:sz w:val="22"/>
          <w:szCs w:val="22"/>
          <w:lang w:val="es-US"/>
        </w:rPr>
        <w:t>2.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  <w:t>Compendio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footnoteReference w:id="2"/>
      </w:r>
    </w:p>
    <w:p w14:paraId="3A2FB32E" w14:textId="77777777" w:rsidR="00800D70" w:rsidRPr="00616922" w:rsidRDefault="00800D70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2F" w14:textId="77777777" w:rsidR="00800D70" w:rsidRPr="00616922" w:rsidRDefault="00616922">
      <w:pPr>
        <w:tabs>
          <w:tab w:val="left" w:pos="-720"/>
          <w:tab w:val="left" w:pos="0"/>
          <w:tab w:val="left" w:pos="720"/>
        </w:tabs>
        <w:ind w:left="1440" w:hanging="144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>2.1.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  <w:t>Objetivos:</w:t>
      </w:r>
    </w:p>
    <w:p w14:paraId="3A2FB330" w14:textId="77777777" w:rsidR="00800D70" w:rsidRPr="00616922" w:rsidRDefault="00616922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</w:p>
    <w:p w14:paraId="3A2FB331" w14:textId="77777777" w:rsidR="00800D70" w:rsidRPr="00616922" w:rsidRDefault="00616922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>2.1.1.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  <w:t>Generales:</w:t>
      </w:r>
    </w:p>
    <w:p w14:paraId="3A2FB332" w14:textId="77777777" w:rsidR="00800D70" w:rsidRPr="00616922" w:rsidRDefault="00616922">
      <w:pPr>
        <w:tabs>
          <w:tab w:val="left" w:pos="-720"/>
          <w:tab w:val="left" w:pos="0"/>
        </w:tabs>
        <w:ind w:left="72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</w:p>
    <w:p w14:paraId="3A2FB333" w14:textId="77777777" w:rsidR="00800D70" w:rsidRPr="00616922" w:rsidRDefault="00616922">
      <w:pPr>
        <w:tabs>
          <w:tab w:val="left" w:pos="-720"/>
          <w:tab w:val="left" w:pos="0"/>
        </w:tabs>
        <w:ind w:left="72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>Al terminar el seminario, el estudiante:</w:t>
      </w:r>
    </w:p>
    <w:p w14:paraId="3A2FB334" w14:textId="77777777" w:rsidR="00800D70" w:rsidRPr="00616922" w:rsidRDefault="00800D70">
      <w:pPr>
        <w:rPr>
          <w:rFonts w:ascii="Arial" w:eastAsia="Arial" w:hAnsi="Arial" w:cs="Arial"/>
          <w:sz w:val="22"/>
          <w:szCs w:val="22"/>
          <w:lang w:val="es-US"/>
        </w:rPr>
      </w:pPr>
    </w:p>
    <w:p w14:paraId="3A2FB335" w14:textId="77777777" w:rsidR="00800D70" w:rsidRPr="00616922" w:rsidRDefault="00800D70">
      <w:pPr>
        <w:numPr>
          <w:ilvl w:val="3"/>
          <w:numId w:val="1"/>
        </w:numPr>
        <w:tabs>
          <w:tab w:val="left" w:pos="-720"/>
          <w:tab w:val="left" w:pos="0"/>
          <w:tab w:val="left" w:pos="720"/>
        </w:tabs>
        <w:ind w:left="2160" w:hanging="720"/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36" w14:textId="77777777" w:rsidR="00800D70" w:rsidRPr="00616922" w:rsidRDefault="00800D70">
      <w:pPr>
        <w:ind w:left="708"/>
        <w:rPr>
          <w:rFonts w:ascii="Arial" w:eastAsia="Arial" w:hAnsi="Arial" w:cs="Arial"/>
          <w:sz w:val="22"/>
          <w:szCs w:val="22"/>
          <w:lang w:val="es-US"/>
        </w:rPr>
      </w:pPr>
    </w:p>
    <w:p w14:paraId="3A2FB337" w14:textId="77777777" w:rsidR="00800D70" w:rsidRDefault="00616922">
      <w:pPr>
        <w:tabs>
          <w:tab w:val="left" w:pos="-720"/>
          <w:tab w:val="left" w:pos="0"/>
          <w:tab w:val="left" w:pos="720"/>
        </w:tabs>
        <w:ind w:left="2160"/>
        <w:jc w:val="both"/>
        <w:rPr>
          <w:rFonts w:ascii="Arial" w:eastAsia="Arial" w:hAnsi="Arial" w:cs="Arial"/>
          <w:sz w:val="22"/>
          <w:szCs w:val="22"/>
          <w:u w:val="single"/>
        </w:rPr>
      </w:pPr>
      <w:proofErr w:type="spellStart"/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Colocar</w:t>
      </w:r>
      <w:proofErr w:type="spellEnd"/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objetivos</w:t>
      </w:r>
      <w:proofErr w:type="spellEnd"/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generales</w:t>
      </w:r>
      <w:proofErr w:type="spellEnd"/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 xml:space="preserve"> del </w:t>
      </w:r>
      <w:proofErr w:type="spellStart"/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curso</w:t>
      </w:r>
      <w:proofErr w:type="spellEnd"/>
    </w:p>
    <w:p w14:paraId="3A2FB338" w14:textId="77777777" w:rsidR="00800D70" w:rsidRDefault="00800D70">
      <w:pPr>
        <w:tabs>
          <w:tab w:val="left" w:pos="-720"/>
          <w:tab w:val="left" w:pos="0"/>
          <w:tab w:val="left" w:pos="720"/>
        </w:tabs>
        <w:ind w:left="2160"/>
        <w:jc w:val="both"/>
        <w:rPr>
          <w:rFonts w:ascii="Arial" w:eastAsia="Arial" w:hAnsi="Arial" w:cs="Arial"/>
          <w:sz w:val="22"/>
          <w:szCs w:val="22"/>
        </w:rPr>
      </w:pPr>
    </w:p>
    <w:p w14:paraId="3A2FB339" w14:textId="77777777" w:rsidR="00800D70" w:rsidRDefault="00800D70">
      <w:pPr>
        <w:tabs>
          <w:tab w:val="left" w:pos="-720"/>
          <w:tab w:val="left" w:pos="0"/>
        </w:tabs>
        <w:jc w:val="both"/>
        <w:rPr>
          <w:rFonts w:ascii="Arial" w:eastAsia="Arial" w:hAnsi="Arial" w:cs="Arial"/>
          <w:color w:val="99CCFF"/>
        </w:rPr>
      </w:pPr>
    </w:p>
    <w:p w14:paraId="3A2FB33A" w14:textId="77777777" w:rsidR="00800D70" w:rsidRDefault="00616922">
      <w:pPr>
        <w:tabs>
          <w:tab w:val="left" w:pos="-720"/>
          <w:tab w:val="left" w:pos="0"/>
        </w:tabs>
        <w:jc w:val="both"/>
        <w:rPr>
          <w:rFonts w:ascii="Arial" w:eastAsia="Arial" w:hAnsi="Arial" w:cs="Arial"/>
          <w:color w:val="99CCFF"/>
        </w:rPr>
      </w:pPr>
      <w:r>
        <w:rPr>
          <w:rFonts w:ascii="Arial" w:eastAsia="Arial" w:hAnsi="Arial" w:cs="Arial"/>
          <w:color w:val="99CCFF"/>
        </w:rPr>
        <w:tab/>
      </w:r>
      <w:r>
        <w:rPr>
          <w:rFonts w:ascii="Arial" w:eastAsia="Arial" w:hAnsi="Arial" w:cs="Arial"/>
          <w:color w:val="99CCFF"/>
        </w:rPr>
        <w:tab/>
      </w:r>
    </w:p>
    <w:p w14:paraId="3A2FB33B" w14:textId="77777777" w:rsidR="00800D70" w:rsidRDefault="00616922">
      <w:pPr>
        <w:numPr>
          <w:ilvl w:val="2"/>
          <w:numId w:val="1"/>
        </w:numPr>
        <w:tabs>
          <w:tab w:val="left" w:pos="-720"/>
          <w:tab w:val="left" w:pos="0"/>
          <w:tab w:val="left" w:pos="720"/>
        </w:tabs>
        <w:ind w:left="2160" w:hanging="72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Específicos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A2FB33C" w14:textId="77777777" w:rsidR="00800D70" w:rsidRPr="00616922" w:rsidRDefault="00616922">
      <w:pPr>
        <w:jc w:val="both"/>
        <w:rPr>
          <w:rFonts w:ascii="Arial" w:eastAsia="Arial" w:hAnsi="Arial" w:cs="Arial"/>
          <w:sz w:val="22"/>
          <w:szCs w:val="22"/>
          <w:highlight w:val="yellow"/>
          <w:u w:val="single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highlight w:val="yellow"/>
          <w:u w:val="single"/>
          <w:lang w:val="es-US"/>
        </w:rPr>
        <w:t xml:space="preserve">Cada profesor(a) escribirá los objetivos específicos a base del propósito de </w:t>
      </w:r>
    </w:p>
    <w:p w14:paraId="3A2FB33D" w14:textId="77777777" w:rsidR="00800D70" w:rsidRPr="00616922" w:rsidRDefault="00616922">
      <w:pPr>
        <w:ind w:left="720" w:firstLine="720"/>
        <w:jc w:val="both"/>
        <w:rPr>
          <w:rFonts w:ascii="Arial" w:eastAsia="Arial" w:hAnsi="Arial" w:cs="Arial"/>
          <w:sz w:val="22"/>
          <w:szCs w:val="22"/>
          <w:u w:val="single"/>
          <w:lang w:val="es-US"/>
        </w:rPr>
      </w:pPr>
      <w:r w:rsidRPr="00616922">
        <w:rPr>
          <w:rFonts w:ascii="Arial" w:eastAsia="Arial" w:hAnsi="Arial" w:cs="Arial"/>
          <w:b/>
          <w:sz w:val="22"/>
          <w:szCs w:val="22"/>
          <w:highlight w:val="yellow"/>
          <w:u w:val="single"/>
          <w:lang w:val="es-US"/>
        </w:rPr>
        <w:t>su curso.</w:t>
      </w:r>
    </w:p>
    <w:p w14:paraId="3A2FB33E" w14:textId="77777777" w:rsidR="00800D70" w:rsidRPr="00616922" w:rsidRDefault="00800D70">
      <w:pPr>
        <w:ind w:left="720" w:firstLine="720"/>
        <w:jc w:val="both"/>
        <w:rPr>
          <w:rFonts w:ascii="Arial" w:eastAsia="Arial" w:hAnsi="Arial" w:cs="Arial"/>
          <w:sz w:val="22"/>
          <w:szCs w:val="22"/>
          <w:u w:val="single"/>
          <w:lang w:val="es-US"/>
        </w:rPr>
      </w:pPr>
    </w:p>
    <w:p w14:paraId="3A2FB33F" w14:textId="77777777" w:rsidR="00800D70" w:rsidRPr="00616922" w:rsidRDefault="00616922">
      <w:pPr>
        <w:ind w:left="1440" w:hanging="720"/>
        <w:jc w:val="both"/>
        <w:rPr>
          <w:rFonts w:ascii="Arial" w:eastAsia="Arial" w:hAnsi="Arial" w:cs="Arial"/>
          <w:sz w:val="22"/>
          <w:szCs w:val="22"/>
          <w:u w:val="single"/>
          <w:lang w:val="es-US"/>
        </w:rPr>
      </w:pPr>
      <w:r w:rsidRPr="00616922">
        <w:rPr>
          <w:rFonts w:ascii="Arial" w:eastAsia="Arial" w:hAnsi="Arial" w:cs="Arial"/>
          <w:b/>
          <w:sz w:val="22"/>
          <w:szCs w:val="22"/>
          <w:lang w:val="es-US"/>
        </w:rPr>
        <w:t>2.2    Temas y tiempo aproximado que se dedicarán a cada uno:</w:t>
      </w:r>
    </w:p>
    <w:p w14:paraId="3A2FB340" w14:textId="77777777" w:rsidR="00800D70" w:rsidRPr="00616922" w:rsidRDefault="00800D70">
      <w:pPr>
        <w:tabs>
          <w:tab w:val="left" w:pos="-720"/>
          <w:tab w:val="left" w:pos="0"/>
          <w:tab w:val="left" w:pos="720"/>
        </w:tabs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41" w14:textId="77777777" w:rsidR="00800D70" w:rsidRPr="00616922" w:rsidRDefault="00616922">
      <w:pPr>
        <w:ind w:left="1530"/>
        <w:jc w:val="both"/>
        <w:rPr>
          <w:rFonts w:ascii="Arial" w:eastAsia="Arial" w:hAnsi="Arial" w:cs="Arial"/>
          <w:sz w:val="22"/>
          <w:szCs w:val="22"/>
          <w:u w:val="single"/>
          <w:lang w:val="es-US"/>
        </w:rPr>
      </w:pPr>
      <w:r w:rsidRPr="00616922">
        <w:rPr>
          <w:rFonts w:ascii="Arial" w:eastAsia="Arial" w:hAnsi="Arial" w:cs="Arial"/>
          <w:b/>
          <w:sz w:val="22"/>
          <w:szCs w:val="22"/>
          <w:highlight w:val="yellow"/>
          <w:u w:val="single"/>
          <w:lang w:val="es-US"/>
        </w:rPr>
        <w:t>Los temas podrán variar cada semestre, y el tiempo dedicado a cada uno dependerá del tema a ser discutido.  Cada semestre se seleccionará un tema integrado en cada sección del curso.  Los temas y tiempo serán indicados en el bosquejo del curso.</w:t>
      </w:r>
      <w:r w:rsidRPr="00616922">
        <w:rPr>
          <w:rFonts w:ascii="Arial" w:eastAsia="Arial" w:hAnsi="Arial" w:cs="Arial"/>
          <w:b/>
          <w:sz w:val="22"/>
          <w:szCs w:val="22"/>
          <w:u w:val="single"/>
          <w:lang w:val="es-US"/>
        </w:rPr>
        <w:t xml:space="preserve">  </w:t>
      </w:r>
    </w:p>
    <w:p w14:paraId="3A2FB342" w14:textId="77777777" w:rsidR="00800D70" w:rsidRPr="00616922" w:rsidRDefault="00800D70">
      <w:pPr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43" w14:textId="77777777" w:rsidR="00800D70" w:rsidRPr="00616922" w:rsidRDefault="00800D70">
      <w:pPr>
        <w:tabs>
          <w:tab w:val="left" w:pos="-720"/>
        </w:tabs>
        <w:jc w:val="both"/>
        <w:rPr>
          <w:rFonts w:ascii="Arial Narrow" w:eastAsia="Arial Narrow" w:hAnsi="Arial Narrow" w:cs="Arial Narrow"/>
          <w:lang w:val="es-US"/>
        </w:rPr>
      </w:pPr>
    </w:p>
    <w:p w14:paraId="3A2FB344" w14:textId="77777777" w:rsidR="00800D70" w:rsidRPr="00616922" w:rsidRDefault="00616922">
      <w:pPr>
        <w:numPr>
          <w:ilvl w:val="1"/>
          <w:numId w:val="2"/>
        </w:numPr>
        <w:ind w:hanging="72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b/>
          <w:sz w:val="22"/>
          <w:szCs w:val="22"/>
          <w:lang w:val="es-US"/>
        </w:rPr>
        <w:t>Ley ADA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 xml:space="preserve">/Ley 51: </w:t>
      </w:r>
      <w:r w:rsidRPr="00616922">
        <w:rPr>
          <w:rFonts w:ascii="Arial" w:eastAsia="Arial" w:hAnsi="Arial" w:cs="Arial"/>
          <w:sz w:val="22"/>
          <w:szCs w:val="22"/>
          <w:lang w:val="es-US"/>
        </w:rPr>
        <w:t xml:space="preserve">La Universidad de Puerto Rico en Cayey cumple con la Ley ADA (Americans with Disabilities Act) y con la Ley 51 (Ley de Servicios Integrales para Personas con Impedimento) para garantizar igualdad tanto en el acceso al salón de clases  como en  la </w:t>
      </w:r>
      <w:r w:rsidRPr="00616922">
        <w:rPr>
          <w:rFonts w:ascii="Arial" w:eastAsia="Arial" w:hAnsi="Arial" w:cs="Arial"/>
          <w:sz w:val="22"/>
          <w:szCs w:val="22"/>
          <w:lang w:val="es-US"/>
        </w:rPr>
        <w:t>experiencia de enseñanza y aprendizaje. Todo estudiante con impedimento puede informarle y solicitarle al profesor de cada curso el que se le provea acomodo razonable a tono con sus necesidades especiales.  Es prerrogativa del estudiante solicitar el acomo</w:t>
      </w:r>
      <w:r w:rsidRPr="00616922">
        <w:rPr>
          <w:rFonts w:ascii="Arial" w:eastAsia="Arial" w:hAnsi="Arial" w:cs="Arial"/>
          <w:sz w:val="22"/>
          <w:szCs w:val="22"/>
          <w:lang w:val="es-US"/>
        </w:rPr>
        <w:t>do razonable al Programa de Servicios a Estudiantes con Impedimento localizado en el Decanato de Estudiantes. Esta información es de carácter confidencial y está protegida por la Ley HIPAA.</w:t>
      </w:r>
    </w:p>
    <w:p w14:paraId="3A2FB345" w14:textId="77777777" w:rsidR="00800D70" w:rsidRPr="00616922" w:rsidRDefault="00800D70">
      <w:pPr>
        <w:ind w:left="720"/>
        <w:rPr>
          <w:rFonts w:ascii="Arial" w:eastAsia="Arial" w:hAnsi="Arial" w:cs="Arial"/>
          <w:sz w:val="22"/>
          <w:szCs w:val="22"/>
          <w:lang w:val="es-US"/>
        </w:rPr>
      </w:pPr>
    </w:p>
    <w:p w14:paraId="3A2FB346" w14:textId="77777777" w:rsidR="00800D70" w:rsidRPr="00616922" w:rsidRDefault="00616922">
      <w:pPr>
        <w:numPr>
          <w:ilvl w:val="1"/>
          <w:numId w:val="2"/>
        </w:numPr>
        <w:ind w:hanging="720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b/>
          <w:sz w:val="22"/>
          <w:szCs w:val="22"/>
          <w:lang w:val="es-US"/>
        </w:rPr>
        <w:t xml:space="preserve">Integridad académica: </w:t>
      </w:r>
      <w:r w:rsidRPr="00616922">
        <w:rPr>
          <w:rFonts w:ascii="Arial" w:eastAsia="Arial" w:hAnsi="Arial" w:cs="Arial"/>
          <w:sz w:val="22"/>
          <w:szCs w:val="22"/>
          <w:lang w:val="es-US"/>
        </w:rPr>
        <w:t xml:space="preserve">La Universidad de Puerto Rico promueve los </w:t>
      </w:r>
      <w:r w:rsidRPr="00616922">
        <w:rPr>
          <w:rFonts w:ascii="Arial" w:eastAsia="Arial" w:hAnsi="Arial" w:cs="Arial"/>
          <w:sz w:val="22"/>
          <w:szCs w:val="22"/>
          <w:lang w:val="es-US"/>
        </w:rPr>
        <w:t>más altos estándares de integridad académica y científica. El Artículo 6.2 del Reglamento General de Estudiantes de la UPR (Certificación Núm. 13, 2009 – 2010, de la Junta de Síndicos) establece que “la deshonestidad académica incluye, pero no se limita, a</w:t>
      </w:r>
      <w:r w:rsidRPr="00616922">
        <w:rPr>
          <w:rFonts w:ascii="Arial" w:eastAsia="Arial" w:hAnsi="Arial" w:cs="Arial"/>
          <w:sz w:val="22"/>
          <w:szCs w:val="22"/>
          <w:lang w:val="es-US"/>
        </w:rPr>
        <w:t>: acciones fraudulentas, la obtención de notas o grados académicos valiéndose de falsas o fraudulentas simulaciones, copiar total o parcialmente labor académica de otra persona, plagiar total o parcialmente el trabajo de otra persona, copiar total o parcia</w:t>
      </w:r>
      <w:r w:rsidRPr="00616922">
        <w:rPr>
          <w:rFonts w:ascii="Arial" w:eastAsia="Arial" w:hAnsi="Arial" w:cs="Arial"/>
          <w:sz w:val="22"/>
          <w:szCs w:val="22"/>
          <w:lang w:val="es-US"/>
        </w:rPr>
        <w:t>lmente las respuestas de otra persona a las preguntas de un examen, haciendo o consiguiendo que otro tome su nombre cualquier prueba o examen oral o escrito, así como la ayuda o facilitación para que otra persona incurra en la referida conducta”. Cualquier</w:t>
      </w:r>
      <w:r w:rsidRPr="00616922">
        <w:rPr>
          <w:rFonts w:ascii="Arial" w:eastAsia="Arial" w:hAnsi="Arial" w:cs="Arial"/>
          <w:sz w:val="22"/>
          <w:szCs w:val="22"/>
          <w:lang w:val="es-US"/>
        </w:rPr>
        <w:t xml:space="preserve">a de estas acciones estará sujeta a sanciones disciplinarias en conformidad con el procedimiento disciplinario establecido en el Reglamento General de Estudiantes de la UPR vigente. </w:t>
      </w:r>
    </w:p>
    <w:p w14:paraId="3A2FB347" w14:textId="77777777" w:rsidR="00800D70" w:rsidRPr="00616922" w:rsidRDefault="00800D70">
      <w:pPr>
        <w:rPr>
          <w:rFonts w:ascii="Arial" w:eastAsia="Arial" w:hAnsi="Arial" w:cs="Arial"/>
          <w:sz w:val="22"/>
          <w:szCs w:val="22"/>
          <w:lang w:val="es-US"/>
        </w:rPr>
      </w:pPr>
    </w:p>
    <w:p w14:paraId="3A2FB348" w14:textId="77777777" w:rsidR="00800D70" w:rsidRDefault="00616922">
      <w:pPr>
        <w:numPr>
          <w:ilvl w:val="1"/>
          <w:numId w:val="2"/>
        </w:numPr>
        <w:tabs>
          <w:tab w:val="left" w:pos="-720"/>
          <w:tab w:val="left" w:pos="0"/>
          <w:tab w:val="left" w:pos="720"/>
        </w:tabs>
        <w:ind w:hanging="72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Estrategias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instruccionales</w:t>
      </w:r>
      <w:proofErr w:type="spellEnd"/>
      <w:r>
        <w:rPr>
          <w:rFonts w:ascii="Arial" w:eastAsia="Arial" w:hAnsi="Arial" w:cs="Arial"/>
          <w:b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3A2FB349" w14:textId="77777777" w:rsidR="00800D70" w:rsidRDefault="00800D70">
      <w:pPr>
        <w:tabs>
          <w:tab w:val="left" w:pos="-720"/>
          <w:tab w:val="left" w:pos="0"/>
          <w:tab w:val="left" w:pos="720"/>
        </w:tabs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3A2FB34A" w14:textId="77777777" w:rsidR="00800D70" w:rsidRPr="00616922" w:rsidRDefault="00616922">
      <w:pPr>
        <w:numPr>
          <w:ilvl w:val="2"/>
          <w:numId w:val="2"/>
        </w:numPr>
        <w:tabs>
          <w:tab w:val="left" w:pos="-720"/>
          <w:tab w:val="left" w:pos="0"/>
          <w:tab w:val="left" w:pos="720"/>
        </w:tabs>
        <w:ind w:hanging="72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highlight w:val="yellow"/>
          <w:lang w:val="es-US"/>
        </w:rPr>
        <w:t>Conferencia, trabajo colaborativo (en eq</w:t>
      </w:r>
      <w:r w:rsidRPr="00616922">
        <w:rPr>
          <w:rFonts w:ascii="Arial" w:eastAsia="Arial" w:hAnsi="Arial" w:cs="Arial"/>
          <w:sz w:val="22"/>
          <w:szCs w:val="22"/>
          <w:highlight w:val="yellow"/>
          <w:lang w:val="es-US"/>
        </w:rPr>
        <w:t>uipo), discusión, laboratorio, investigación, trabajo creativo, entre otros</w:t>
      </w:r>
      <w:r w:rsidRPr="00616922">
        <w:rPr>
          <w:rFonts w:ascii="Arial" w:eastAsia="Arial" w:hAnsi="Arial" w:cs="Arial"/>
          <w:sz w:val="22"/>
          <w:szCs w:val="22"/>
          <w:lang w:val="es-US"/>
        </w:rPr>
        <w:t>.</w:t>
      </w:r>
    </w:p>
    <w:p w14:paraId="3A2FB34B" w14:textId="77777777" w:rsidR="00800D70" w:rsidRPr="00616922" w:rsidRDefault="00800D70">
      <w:pPr>
        <w:tabs>
          <w:tab w:val="left" w:pos="-720"/>
          <w:tab w:val="left" w:pos="0"/>
          <w:tab w:val="left" w:pos="720"/>
        </w:tabs>
        <w:ind w:left="1440"/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4C" w14:textId="77777777" w:rsidR="00800D70" w:rsidRDefault="00616922">
      <w:pPr>
        <w:numPr>
          <w:ilvl w:val="1"/>
          <w:numId w:val="2"/>
        </w:numPr>
        <w:tabs>
          <w:tab w:val="left" w:pos="-720"/>
          <w:tab w:val="left" w:pos="0"/>
          <w:tab w:val="left" w:pos="720"/>
        </w:tabs>
        <w:ind w:hanging="72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Instrumentos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avalúo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formativo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  </w:t>
      </w:r>
    </w:p>
    <w:p w14:paraId="3A2FB34D" w14:textId="77777777" w:rsidR="00800D70" w:rsidRDefault="00800D70">
      <w:pPr>
        <w:tabs>
          <w:tab w:val="left" w:pos="-720"/>
          <w:tab w:val="left" w:pos="0"/>
        </w:tabs>
        <w:ind w:left="1440"/>
        <w:jc w:val="both"/>
        <w:rPr>
          <w:rFonts w:ascii="Arial" w:eastAsia="Arial" w:hAnsi="Arial" w:cs="Arial"/>
          <w:sz w:val="22"/>
          <w:szCs w:val="22"/>
        </w:rPr>
      </w:pPr>
    </w:p>
    <w:p w14:paraId="3A2FB34E" w14:textId="77777777" w:rsidR="00800D70" w:rsidRPr="00616922" w:rsidRDefault="00616922">
      <w:pPr>
        <w:tabs>
          <w:tab w:val="left" w:pos="-720"/>
          <w:tab w:val="left" w:pos="0"/>
        </w:tabs>
        <w:ind w:left="144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highlight w:val="yellow"/>
          <w:lang w:val="es-US"/>
        </w:rPr>
        <w:t>Ensayos reflexivos, rúbricas, Reacción Escrita Inmediata (REI), entre otros</w:t>
      </w:r>
    </w:p>
    <w:p w14:paraId="3A2FB34F" w14:textId="77777777" w:rsidR="00800D70" w:rsidRPr="00616922" w:rsidRDefault="00800D70">
      <w:pPr>
        <w:tabs>
          <w:tab w:val="left" w:pos="-720"/>
          <w:tab w:val="left" w:pos="0"/>
        </w:tabs>
        <w:jc w:val="both"/>
        <w:rPr>
          <w:rFonts w:ascii="Arial" w:eastAsia="Arial" w:hAnsi="Arial" w:cs="Arial"/>
          <w:lang w:val="es-US"/>
        </w:rPr>
      </w:pPr>
    </w:p>
    <w:p w14:paraId="3A2FB350" w14:textId="77777777" w:rsidR="00800D70" w:rsidRPr="00616922" w:rsidRDefault="00616922">
      <w:pPr>
        <w:numPr>
          <w:ilvl w:val="1"/>
          <w:numId w:val="2"/>
        </w:numPr>
        <w:tabs>
          <w:tab w:val="left" w:pos="-720"/>
          <w:tab w:val="left" w:pos="0"/>
          <w:tab w:val="left" w:pos="720"/>
        </w:tabs>
        <w:ind w:hanging="720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b/>
          <w:sz w:val="22"/>
          <w:szCs w:val="22"/>
          <w:lang w:val="es-US"/>
        </w:rPr>
        <w:lastRenderedPageBreak/>
        <w:t>Métodos de evaluación sumativa y valor porcentual de cada factor en la calificación final:</w:t>
      </w:r>
    </w:p>
    <w:p w14:paraId="3A2FB351" w14:textId="77777777" w:rsidR="00800D70" w:rsidRPr="00616922" w:rsidRDefault="00800D70">
      <w:pPr>
        <w:tabs>
          <w:tab w:val="left" w:pos="-720"/>
          <w:tab w:val="left" w:pos="0"/>
        </w:tabs>
        <w:ind w:left="1440"/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52" w14:textId="77777777" w:rsidR="00800D70" w:rsidRPr="00616922" w:rsidRDefault="00800D70">
      <w:pPr>
        <w:numPr>
          <w:ilvl w:val="2"/>
          <w:numId w:val="2"/>
        </w:numPr>
        <w:tabs>
          <w:tab w:val="left" w:pos="-720"/>
          <w:tab w:val="left" w:pos="0"/>
          <w:tab w:val="left" w:pos="720"/>
        </w:tabs>
        <w:ind w:hanging="720"/>
        <w:jc w:val="both"/>
        <w:rPr>
          <w:rFonts w:ascii="Arial" w:eastAsia="Arial" w:hAnsi="Arial" w:cs="Arial"/>
          <w:sz w:val="22"/>
          <w:szCs w:val="22"/>
          <w:highlight w:val="yellow"/>
          <w:u w:val="single"/>
          <w:lang w:val="es-US"/>
        </w:rPr>
      </w:pPr>
    </w:p>
    <w:p w14:paraId="3A2FB353" w14:textId="77777777" w:rsidR="00800D70" w:rsidRPr="00616922" w:rsidRDefault="00800D70">
      <w:pPr>
        <w:tabs>
          <w:tab w:val="left" w:pos="-720"/>
          <w:tab w:val="left" w:pos="0"/>
        </w:tabs>
        <w:rPr>
          <w:rFonts w:ascii="Arial" w:eastAsia="Arial" w:hAnsi="Arial" w:cs="Arial"/>
          <w:lang w:val="es-US"/>
        </w:rPr>
      </w:pPr>
    </w:p>
    <w:p w14:paraId="3A2FB354" w14:textId="77777777" w:rsidR="00800D70" w:rsidRPr="00616922" w:rsidRDefault="00800D70">
      <w:pPr>
        <w:tabs>
          <w:tab w:val="left" w:pos="-720"/>
          <w:tab w:val="left" w:pos="0"/>
        </w:tabs>
        <w:ind w:left="720"/>
        <w:jc w:val="both"/>
        <w:rPr>
          <w:rFonts w:ascii="Arial" w:eastAsia="Arial" w:hAnsi="Arial" w:cs="Arial"/>
          <w:lang w:val="es-US"/>
        </w:rPr>
      </w:pPr>
    </w:p>
    <w:p w14:paraId="3A2FB355" w14:textId="77777777" w:rsidR="00800D70" w:rsidRDefault="00616922">
      <w:pPr>
        <w:numPr>
          <w:ilvl w:val="1"/>
          <w:numId w:val="2"/>
        </w:numPr>
        <w:tabs>
          <w:tab w:val="left" w:pos="-720"/>
          <w:tab w:val="left" w:pos="0"/>
          <w:tab w:val="left" w:pos="720"/>
        </w:tabs>
        <w:ind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Sistema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calificación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3A2FB356" w14:textId="77777777" w:rsidR="00800D70" w:rsidRDefault="00800D70">
      <w:pPr>
        <w:tabs>
          <w:tab w:val="center" w:pos="4986"/>
          <w:tab w:val="right" w:pos="9972"/>
        </w:tabs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A2FB357" w14:textId="77777777" w:rsidR="00800D70" w:rsidRPr="00616922" w:rsidRDefault="00616922">
      <w:pPr>
        <w:numPr>
          <w:ilvl w:val="2"/>
          <w:numId w:val="2"/>
        </w:numPr>
        <w:tabs>
          <w:tab w:val="center" w:pos="4986"/>
          <w:tab w:val="right" w:pos="9972"/>
        </w:tabs>
        <w:ind w:hanging="72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sz w:val="22"/>
          <w:szCs w:val="22"/>
          <w:lang w:val="es-US"/>
        </w:rPr>
        <w:t>Las notas se asignarán de acuerdo con la siguiente curva:</w:t>
      </w:r>
    </w:p>
    <w:p w14:paraId="3A2FB358" w14:textId="77777777" w:rsidR="00800D70" w:rsidRPr="00616922" w:rsidRDefault="00800D70">
      <w:pPr>
        <w:tabs>
          <w:tab w:val="center" w:pos="4986"/>
          <w:tab w:val="right" w:pos="9972"/>
        </w:tabs>
        <w:ind w:left="720"/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59" w14:textId="77777777" w:rsidR="00800D70" w:rsidRDefault="00616922">
      <w:pPr>
        <w:tabs>
          <w:tab w:val="center" w:pos="4986"/>
          <w:tab w:val="right" w:pos="9972"/>
        </w:tabs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100 – 90 (A) </w:t>
      </w:r>
      <w:r>
        <w:rPr>
          <w:rFonts w:ascii="Arial" w:eastAsia="Arial" w:hAnsi="Arial" w:cs="Arial"/>
          <w:sz w:val="22"/>
          <w:szCs w:val="22"/>
        </w:rPr>
        <w:tab/>
        <w:t xml:space="preserve">   89 – 80 (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B) 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79 – 70 (C)     69 – 60 (D)     59 - 0 (F)</w:t>
      </w:r>
    </w:p>
    <w:p w14:paraId="3A2FB35A" w14:textId="77777777" w:rsidR="00800D70" w:rsidRDefault="00616922">
      <w:pPr>
        <w:tabs>
          <w:tab w:val="center" w:pos="4986"/>
          <w:tab w:val="right" w:pos="9972"/>
        </w:tabs>
        <w:ind w:left="21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3A2FB35B" w14:textId="77777777" w:rsidR="00800D70" w:rsidRDefault="00800D70">
      <w:pPr>
        <w:tabs>
          <w:tab w:val="left" w:pos="-720"/>
          <w:tab w:val="left" w:pos="0"/>
        </w:tabs>
        <w:jc w:val="both"/>
        <w:rPr>
          <w:rFonts w:ascii="Arial" w:eastAsia="Arial" w:hAnsi="Arial" w:cs="Arial"/>
          <w:sz w:val="22"/>
          <w:szCs w:val="22"/>
        </w:rPr>
      </w:pPr>
    </w:p>
    <w:p w14:paraId="3A2FB35C" w14:textId="77777777" w:rsidR="00800D70" w:rsidRDefault="00616922">
      <w:pPr>
        <w:numPr>
          <w:ilvl w:val="1"/>
          <w:numId w:val="2"/>
        </w:numPr>
        <w:tabs>
          <w:tab w:val="left" w:pos="-720"/>
          <w:tab w:val="left" w:pos="0"/>
          <w:tab w:val="left" w:pos="720"/>
        </w:tabs>
        <w:ind w:hanging="72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Textos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otros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materiales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</w:p>
    <w:p w14:paraId="3A2FB35D" w14:textId="77777777" w:rsidR="00800D70" w:rsidRDefault="00800D70">
      <w:pPr>
        <w:tabs>
          <w:tab w:val="left" w:pos="-720"/>
          <w:tab w:val="left" w:pos="0"/>
        </w:tabs>
        <w:ind w:left="1440"/>
        <w:jc w:val="both"/>
        <w:rPr>
          <w:rFonts w:ascii="Arial" w:eastAsia="Arial" w:hAnsi="Arial" w:cs="Arial"/>
          <w:sz w:val="22"/>
          <w:szCs w:val="22"/>
        </w:rPr>
      </w:pPr>
    </w:p>
    <w:p w14:paraId="3A2FB35E" w14:textId="77777777" w:rsidR="00800D70" w:rsidRDefault="00616922">
      <w:pPr>
        <w:numPr>
          <w:ilvl w:val="2"/>
          <w:numId w:val="2"/>
        </w:numPr>
        <w:tabs>
          <w:tab w:val="left" w:pos="-720"/>
          <w:tab w:val="left" w:pos="0"/>
        </w:tabs>
        <w:ind w:hanging="720"/>
        <w:jc w:val="both"/>
        <w:rPr>
          <w:rFonts w:ascii="Arial" w:eastAsia="Arial" w:hAnsi="Arial" w:cs="Arial"/>
          <w:sz w:val="22"/>
          <w:szCs w:val="22"/>
          <w:u w:val="single"/>
        </w:rPr>
      </w:pPr>
      <w:proofErr w:type="spellStart"/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Dependerá</w:t>
      </w:r>
      <w:proofErr w:type="spellEnd"/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 xml:space="preserve"> del </w:t>
      </w:r>
      <w:proofErr w:type="spellStart"/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curso</w:t>
      </w:r>
      <w:proofErr w:type="spellEnd"/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ofrecido</w:t>
      </w:r>
      <w:proofErr w:type="spellEnd"/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.</w:t>
      </w:r>
    </w:p>
    <w:p w14:paraId="3A2FB35F" w14:textId="77777777" w:rsidR="00800D70" w:rsidRDefault="00800D70">
      <w:pPr>
        <w:tabs>
          <w:tab w:val="left" w:pos="-720"/>
          <w:tab w:val="left" w:pos="0"/>
        </w:tabs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3A2FB360" w14:textId="77777777" w:rsidR="00800D70" w:rsidRPr="00616922" w:rsidRDefault="00616922">
      <w:pPr>
        <w:numPr>
          <w:ilvl w:val="1"/>
          <w:numId w:val="2"/>
        </w:numPr>
        <w:tabs>
          <w:tab w:val="left" w:pos="-720"/>
          <w:tab w:val="left" w:pos="0"/>
        </w:tabs>
        <w:ind w:hanging="720"/>
        <w:jc w:val="both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b/>
          <w:sz w:val="22"/>
          <w:szCs w:val="22"/>
          <w:lang w:val="es-US"/>
        </w:rPr>
        <w:t>Bibliografía:</w:t>
      </w:r>
      <w:r w:rsidRPr="00616922">
        <w:rPr>
          <w:rFonts w:ascii="Arial" w:eastAsia="Arial" w:hAnsi="Arial" w:cs="Arial"/>
          <w:lang w:val="es-US"/>
        </w:rPr>
        <w:t xml:space="preserve"> </w:t>
      </w:r>
      <w:r w:rsidRPr="00616922">
        <w:rPr>
          <w:rFonts w:ascii="Arial" w:eastAsia="Arial" w:hAnsi="Arial" w:cs="Arial"/>
          <w:highlight w:val="yellow"/>
          <w:lang w:val="es-US"/>
        </w:rPr>
        <w:t>(Incluyendo audiovisuales, programados, parti</w:t>
      </w:r>
      <w:r w:rsidRPr="00616922">
        <w:rPr>
          <w:rFonts w:ascii="Arial" w:eastAsia="Arial" w:hAnsi="Arial" w:cs="Arial"/>
          <w:highlight w:val="yellow"/>
          <w:lang w:val="es-US"/>
        </w:rPr>
        <w:t>turas y otros; deben estar disponibles para los estudiantes.  El docente seleccionará por lo menos tres de la lista presentada a continuación.)</w:t>
      </w:r>
    </w:p>
    <w:p w14:paraId="3A2FB361" w14:textId="77777777" w:rsidR="00800D70" w:rsidRPr="00616922" w:rsidRDefault="00800D70">
      <w:pPr>
        <w:tabs>
          <w:tab w:val="left" w:pos="-720"/>
          <w:tab w:val="left" w:pos="0"/>
        </w:tabs>
        <w:ind w:left="1440"/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62" w14:textId="77777777" w:rsidR="00800D70" w:rsidRPr="00616922" w:rsidRDefault="00800D70">
      <w:pPr>
        <w:tabs>
          <w:tab w:val="left" w:pos="-720"/>
          <w:tab w:val="left" w:pos="0"/>
        </w:tabs>
        <w:ind w:left="720"/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63" w14:textId="77777777" w:rsidR="00800D70" w:rsidRPr="00616922" w:rsidRDefault="00800D70">
      <w:pPr>
        <w:tabs>
          <w:tab w:val="left" w:pos="-720"/>
          <w:tab w:val="left" w:pos="0"/>
        </w:tabs>
        <w:ind w:left="720"/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64" w14:textId="77777777" w:rsidR="00800D70" w:rsidRPr="00616922" w:rsidRDefault="00616922">
      <w:pPr>
        <w:tabs>
          <w:tab w:val="left" w:pos="-720"/>
          <w:tab w:val="left" w:pos="0"/>
        </w:tabs>
        <w:ind w:left="720" w:hanging="720"/>
        <w:rPr>
          <w:rFonts w:ascii="Arial" w:eastAsia="Arial" w:hAnsi="Arial" w:cs="Arial"/>
          <w:sz w:val="22"/>
          <w:szCs w:val="22"/>
          <w:lang w:val="es-US"/>
        </w:rPr>
      </w:pPr>
      <w:r w:rsidRPr="00616922">
        <w:rPr>
          <w:rFonts w:ascii="Arial" w:eastAsia="Arial" w:hAnsi="Arial" w:cs="Arial"/>
          <w:b/>
          <w:sz w:val="22"/>
          <w:szCs w:val="22"/>
          <w:lang w:val="es-US"/>
        </w:rPr>
        <w:t>3.</w:t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lang w:val="es-US"/>
        </w:rPr>
        <w:t>Justificación para la creación o revisión del curso y cómo responde a los objetivos del departamento y de la institución</w:t>
      </w:r>
    </w:p>
    <w:p w14:paraId="3A2FB365" w14:textId="77777777" w:rsidR="00800D70" w:rsidRPr="00616922" w:rsidRDefault="00800D70">
      <w:pPr>
        <w:pStyle w:val="Title"/>
        <w:ind w:left="720"/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66" w14:textId="77777777" w:rsidR="00800D70" w:rsidRPr="00616922" w:rsidRDefault="00800D70">
      <w:pPr>
        <w:tabs>
          <w:tab w:val="left" w:pos="-720"/>
        </w:tabs>
        <w:ind w:left="720"/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67" w14:textId="77777777" w:rsidR="00800D70" w:rsidRPr="00616922" w:rsidRDefault="00800D70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68" w14:textId="77777777" w:rsidR="00800D70" w:rsidRPr="00616922" w:rsidRDefault="00800D70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69" w14:textId="77777777" w:rsidR="00800D70" w:rsidRPr="00616922" w:rsidRDefault="00800D70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  <w:lang w:val="es-US"/>
        </w:rPr>
      </w:pPr>
    </w:p>
    <w:p w14:paraId="3A2FB36A" w14:textId="77777777" w:rsidR="00800D70" w:rsidRPr="00616922" w:rsidRDefault="00800D70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  <w:shd w:val="clear" w:color="auto" w:fill="E6E6E6"/>
          <w:lang w:val="es-US"/>
        </w:rPr>
      </w:pPr>
    </w:p>
    <w:p w14:paraId="3A2FB36B" w14:textId="77777777" w:rsidR="00800D70" w:rsidRPr="00616922" w:rsidRDefault="00616922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  <w:shd w:val="clear" w:color="auto" w:fill="E6E6E6"/>
          <w:lang w:val="es-US"/>
        </w:rPr>
      </w:pPr>
      <w:r w:rsidRPr="00616922">
        <w:rPr>
          <w:rFonts w:ascii="Arial" w:eastAsia="Arial" w:hAnsi="Arial" w:cs="Arial"/>
          <w:b/>
          <w:sz w:val="22"/>
          <w:szCs w:val="22"/>
          <w:shd w:val="clear" w:color="auto" w:fill="E6E6E6"/>
          <w:lang w:val="es-US"/>
        </w:rPr>
        <w:t xml:space="preserve">Registro de aprobación (indique fechas de las revisiones más recientes): </w:t>
      </w:r>
    </w:p>
    <w:p w14:paraId="3A2FB36C" w14:textId="77777777" w:rsidR="00800D70" w:rsidRPr="00616922" w:rsidRDefault="00800D70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  <w:shd w:val="clear" w:color="auto" w:fill="E6E6E6"/>
          <w:lang w:val="es-US"/>
        </w:rPr>
      </w:pPr>
    </w:p>
    <w:p w14:paraId="3A2FB36D" w14:textId="77777777" w:rsidR="00800D70" w:rsidRPr="00616922" w:rsidRDefault="00616922">
      <w:pPr>
        <w:numPr>
          <w:ilvl w:val="0"/>
          <w:numId w:val="3"/>
        </w:numPr>
        <w:tabs>
          <w:tab w:val="left" w:pos="-720"/>
        </w:tabs>
        <w:ind w:hanging="216"/>
        <w:jc w:val="both"/>
        <w:rPr>
          <w:sz w:val="22"/>
          <w:szCs w:val="22"/>
          <w:shd w:val="clear" w:color="auto" w:fill="E6E6E6"/>
          <w:lang w:val="es-US"/>
        </w:rPr>
      </w:pPr>
      <w:r w:rsidRPr="00616922">
        <w:rPr>
          <w:rFonts w:ascii="Arial" w:eastAsia="Arial" w:hAnsi="Arial" w:cs="Arial"/>
          <w:b/>
          <w:sz w:val="22"/>
          <w:szCs w:val="22"/>
          <w:shd w:val="clear" w:color="auto" w:fill="E6E6E6"/>
          <w:lang w:val="es-US"/>
        </w:rPr>
        <w:t xml:space="preserve">Aprobado por Comité de Currículo Departamental en: </w:t>
      </w:r>
      <w:r w:rsidRPr="00616922">
        <w:rPr>
          <w:rFonts w:ascii="Arial" w:eastAsia="Arial" w:hAnsi="Arial" w:cs="Arial"/>
          <w:b/>
          <w:sz w:val="22"/>
          <w:szCs w:val="22"/>
          <w:u w:val="single"/>
          <w:shd w:val="clear" w:color="auto" w:fill="E6E6E6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u w:val="single"/>
          <w:shd w:val="clear" w:color="auto" w:fill="E6E6E6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u w:val="single"/>
          <w:shd w:val="clear" w:color="auto" w:fill="E6E6E6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u w:val="single"/>
          <w:shd w:val="clear" w:color="auto" w:fill="E6E6E6"/>
          <w:lang w:val="es-US"/>
        </w:rPr>
        <w:tab/>
      </w:r>
    </w:p>
    <w:p w14:paraId="3A2FB36E" w14:textId="77777777" w:rsidR="00800D70" w:rsidRPr="00616922" w:rsidRDefault="00800D70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  <w:shd w:val="clear" w:color="auto" w:fill="E6E6E6"/>
          <w:lang w:val="es-US"/>
        </w:rPr>
      </w:pPr>
    </w:p>
    <w:p w14:paraId="3A2FB36F" w14:textId="77777777" w:rsidR="00800D70" w:rsidRDefault="00616922">
      <w:pPr>
        <w:numPr>
          <w:ilvl w:val="0"/>
          <w:numId w:val="3"/>
        </w:numPr>
        <w:tabs>
          <w:tab w:val="left" w:pos="-720"/>
        </w:tabs>
        <w:ind w:hanging="216"/>
        <w:jc w:val="both"/>
        <w:rPr>
          <w:sz w:val="22"/>
          <w:szCs w:val="22"/>
          <w:shd w:val="clear" w:color="auto" w:fill="E6E6E6"/>
        </w:rPr>
      </w:pPr>
      <w:proofErr w:type="spellStart"/>
      <w:r>
        <w:rPr>
          <w:rFonts w:ascii="Arial" w:eastAsia="Arial" w:hAnsi="Arial" w:cs="Arial"/>
          <w:b/>
          <w:sz w:val="22"/>
          <w:szCs w:val="22"/>
          <w:shd w:val="clear" w:color="auto" w:fill="E6E6E6"/>
        </w:rPr>
        <w:t>Aprobado</w:t>
      </w:r>
      <w:proofErr w:type="spellEnd"/>
      <w:r>
        <w:rPr>
          <w:rFonts w:ascii="Arial" w:eastAsia="Arial" w:hAnsi="Arial" w:cs="Arial"/>
          <w:b/>
          <w:sz w:val="22"/>
          <w:szCs w:val="22"/>
          <w:shd w:val="clear" w:color="auto" w:fill="E6E6E6"/>
        </w:rPr>
        <w:t xml:space="preserve"> por </w:t>
      </w:r>
      <w:proofErr w:type="spellStart"/>
      <w:r>
        <w:rPr>
          <w:rFonts w:ascii="Arial" w:eastAsia="Arial" w:hAnsi="Arial" w:cs="Arial"/>
          <w:b/>
          <w:sz w:val="22"/>
          <w:szCs w:val="22"/>
          <w:shd w:val="clear" w:color="auto" w:fill="E6E6E6"/>
        </w:rPr>
        <w:t>Departamento</w:t>
      </w:r>
      <w:proofErr w:type="spellEnd"/>
      <w:r>
        <w:rPr>
          <w:rFonts w:ascii="Arial" w:eastAsia="Arial" w:hAnsi="Arial" w:cs="Arial"/>
          <w:b/>
          <w:sz w:val="22"/>
          <w:szCs w:val="22"/>
          <w:shd w:val="clear" w:color="auto" w:fill="E6E6E6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  <w:shd w:val="clear" w:color="auto" w:fill="E6E6E6"/>
        </w:rPr>
        <w:t>en</w:t>
      </w:r>
      <w:proofErr w:type="spellEnd"/>
      <w:r>
        <w:rPr>
          <w:rFonts w:ascii="Arial" w:eastAsia="Arial" w:hAnsi="Arial" w:cs="Arial"/>
          <w:b/>
          <w:sz w:val="22"/>
          <w:szCs w:val="22"/>
          <w:shd w:val="clear" w:color="auto" w:fill="E6E6E6"/>
        </w:rPr>
        <w:t xml:space="preserve">: </w:t>
      </w:r>
      <w:r>
        <w:rPr>
          <w:rFonts w:ascii="Arial" w:eastAsia="Arial" w:hAnsi="Arial" w:cs="Arial"/>
          <w:b/>
          <w:sz w:val="22"/>
          <w:szCs w:val="22"/>
          <w:u w:val="single"/>
          <w:shd w:val="clear" w:color="auto" w:fill="E6E6E6"/>
        </w:rPr>
        <w:tab/>
      </w:r>
      <w:r>
        <w:rPr>
          <w:rFonts w:ascii="Arial" w:eastAsia="Arial" w:hAnsi="Arial" w:cs="Arial"/>
          <w:b/>
          <w:sz w:val="22"/>
          <w:szCs w:val="22"/>
          <w:u w:val="single"/>
          <w:shd w:val="clear" w:color="auto" w:fill="E6E6E6"/>
        </w:rPr>
        <w:tab/>
      </w:r>
      <w:r>
        <w:rPr>
          <w:rFonts w:ascii="Arial" w:eastAsia="Arial" w:hAnsi="Arial" w:cs="Arial"/>
          <w:b/>
          <w:sz w:val="22"/>
          <w:szCs w:val="22"/>
          <w:u w:val="single"/>
          <w:shd w:val="clear" w:color="auto" w:fill="E6E6E6"/>
        </w:rPr>
        <w:tab/>
      </w:r>
      <w:r>
        <w:rPr>
          <w:rFonts w:ascii="Arial" w:eastAsia="Arial" w:hAnsi="Arial" w:cs="Arial"/>
          <w:b/>
          <w:sz w:val="22"/>
          <w:szCs w:val="22"/>
          <w:u w:val="single"/>
          <w:shd w:val="clear" w:color="auto" w:fill="E6E6E6"/>
        </w:rPr>
        <w:tab/>
      </w:r>
      <w:r>
        <w:rPr>
          <w:rFonts w:ascii="Arial" w:eastAsia="Arial" w:hAnsi="Arial" w:cs="Arial"/>
          <w:b/>
          <w:sz w:val="22"/>
          <w:szCs w:val="22"/>
          <w:u w:val="single"/>
          <w:shd w:val="clear" w:color="auto" w:fill="E6E6E6"/>
        </w:rPr>
        <w:tab/>
      </w:r>
    </w:p>
    <w:p w14:paraId="3A2FB370" w14:textId="77777777" w:rsidR="00800D70" w:rsidRDefault="00800D70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  <w:shd w:val="clear" w:color="auto" w:fill="E6E6E6"/>
        </w:rPr>
      </w:pPr>
    </w:p>
    <w:p w14:paraId="3A2FB371" w14:textId="77777777" w:rsidR="00800D70" w:rsidRPr="00616922" w:rsidRDefault="00616922">
      <w:pPr>
        <w:numPr>
          <w:ilvl w:val="0"/>
          <w:numId w:val="3"/>
        </w:numPr>
        <w:tabs>
          <w:tab w:val="left" w:pos="-720"/>
        </w:tabs>
        <w:ind w:hanging="216"/>
        <w:jc w:val="both"/>
        <w:rPr>
          <w:sz w:val="22"/>
          <w:szCs w:val="22"/>
          <w:shd w:val="clear" w:color="auto" w:fill="E6E6E6"/>
          <w:lang w:val="es-US"/>
        </w:rPr>
      </w:pPr>
      <w:r w:rsidRPr="00616922">
        <w:rPr>
          <w:rFonts w:ascii="Arial" w:eastAsia="Arial" w:hAnsi="Arial" w:cs="Arial"/>
          <w:b/>
          <w:sz w:val="22"/>
          <w:szCs w:val="22"/>
          <w:shd w:val="clear" w:color="auto" w:fill="E6E6E6"/>
          <w:lang w:val="es-US"/>
        </w:rPr>
        <w:t xml:space="preserve">Avalado por Comité de Educación General de la Facultad en: </w:t>
      </w:r>
      <w:r w:rsidRPr="00616922">
        <w:rPr>
          <w:rFonts w:ascii="Arial" w:eastAsia="Arial" w:hAnsi="Arial" w:cs="Arial"/>
          <w:b/>
          <w:sz w:val="22"/>
          <w:szCs w:val="22"/>
          <w:u w:val="single"/>
          <w:shd w:val="clear" w:color="auto" w:fill="E6E6E6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u w:val="single"/>
          <w:shd w:val="clear" w:color="auto" w:fill="E6E6E6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u w:val="single"/>
          <w:shd w:val="clear" w:color="auto" w:fill="E6E6E6"/>
          <w:lang w:val="es-US"/>
        </w:rPr>
        <w:tab/>
      </w:r>
      <w:r w:rsidRPr="00616922">
        <w:rPr>
          <w:rFonts w:ascii="Arial" w:eastAsia="Arial" w:hAnsi="Arial" w:cs="Arial"/>
          <w:b/>
          <w:sz w:val="22"/>
          <w:szCs w:val="22"/>
          <w:u w:val="single"/>
          <w:shd w:val="clear" w:color="auto" w:fill="E6E6E6"/>
          <w:lang w:val="es-US"/>
        </w:rPr>
        <w:tab/>
      </w:r>
      <w:r w:rsidRPr="00616922">
        <w:rPr>
          <w:rFonts w:ascii="Arial" w:eastAsia="Arial" w:hAnsi="Arial" w:cs="Arial"/>
          <w:sz w:val="22"/>
          <w:szCs w:val="22"/>
          <w:u w:val="single"/>
          <w:shd w:val="clear" w:color="auto" w:fill="E6E6E6"/>
          <w:lang w:val="es-US"/>
        </w:rPr>
        <w:t xml:space="preserve">  </w:t>
      </w:r>
    </w:p>
    <w:p w14:paraId="3A2FB372" w14:textId="77777777" w:rsidR="00800D70" w:rsidRPr="00616922" w:rsidRDefault="00800D70">
      <w:pPr>
        <w:tabs>
          <w:tab w:val="left" w:pos="-720"/>
        </w:tabs>
        <w:jc w:val="both"/>
        <w:rPr>
          <w:rFonts w:ascii="Arial" w:eastAsia="Arial" w:hAnsi="Arial" w:cs="Arial"/>
          <w:sz w:val="22"/>
          <w:szCs w:val="22"/>
          <w:shd w:val="clear" w:color="auto" w:fill="E6E6E6"/>
          <w:lang w:val="es-US"/>
        </w:rPr>
      </w:pPr>
    </w:p>
    <w:p w14:paraId="3A2FB373" w14:textId="77777777" w:rsidR="00800D70" w:rsidRPr="00616922" w:rsidRDefault="00800D70">
      <w:pPr>
        <w:tabs>
          <w:tab w:val="left" w:pos="-720"/>
        </w:tabs>
        <w:jc w:val="both"/>
        <w:rPr>
          <w:rFonts w:ascii="Arial" w:eastAsia="Arial" w:hAnsi="Arial" w:cs="Arial"/>
          <w:sz w:val="16"/>
          <w:szCs w:val="16"/>
          <w:lang w:val="es-US"/>
        </w:rPr>
      </w:pPr>
    </w:p>
    <w:p w14:paraId="3A2FB374" w14:textId="77777777" w:rsidR="00800D70" w:rsidRPr="00616922" w:rsidRDefault="00800D70">
      <w:pPr>
        <w:tabs>
          <w:tab w:val="left" w:pos="1960"/>
        </w:tabs>
        <w:ind w:left="100"/>
        <w:rPr>
          <w:lang w:val="es-US"/>
        </w:rPr>
      </w:pPr>
    </w:p>
    <w:sectPr w:rsidR="00800D70" w:rsidRPr="00616922">
      <w:headerReference w:type="default" r:id="rId8"/>
      <w:footerReference w:type="default" r:id="rId9"/>
      <w:pgSz w:w="12240" w:h="15840"/>
      <w:pgMar w:top="1440" w:right="1320" w:bottom="1440" w:left="13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FB37D" w14:textId="77777777" w:rsidR="00000000" w:rsidRDefault="00616922">
      <w:r>
        <w:separator/>
      </w:r>
    </w:p>
  </w:endnote>
  <w:endnote w:type="continuationSeparator" w:id="0">
    <w:p w14:paraId="3A2FB37F" w14:textId="77777777" w:rsidR="00000000" w:rsidRDefault="0061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FB378" w14:textId="77777777" w:rsidR="00800D70" w:rsidRDefault="00800D70">
    <w:pPr>
      <w:tabs>
        <w:tab w:val="center" w:pos="4986"/>
        <w:tab w:val="right" w:pos="9972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FB379" w14:textId="77777777" w:rsidR="00000000" w:rsidRDefault="00616922">
      <w:r>
        <w:separator/>
      </w:r>
    </w:p>
  </w:footnote>
  <w:footnote w:type="continuationSeparator" w:id="0">
    <w:p w14:paraId="3A2FB37B" w14:textId="77777777" w:rsidR="00000000" w:rsidRDefault="00616922">
      <w:r>
        <w:continuationSeparator/>
      </w:r>
    </w:p>
  </w:footnote>
  <w:footnote w:id="1">
    <w:p w14:paraId="3A2FB379" w14:textId="41223491" w:rsidR="00800D70" w:rsidRPr="00616922" w:rsidRDefault="00616922">
      <w:pPr>
        <w:tabs>
          <w:tab w:val="left" w:pos="180"/>
        </w:tabs>
        <w:rPr>
          <w:rFonts w:ascii="Times New Roman" w:eastAsia="Times New Roman" w:hAnsi="Times New Roman" w:cs="Times New Roman"/>
          <w:sz w:val="18"/>
          <w:szCs w:val="18"/>
          <w:lang w:val="es-US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vertAlign w:val="superscript"/>
        </w:rPr>
        <w:footnoteRef/>
      </w:r>
      <w:r w:rsidRPr="00616922">
        <w:rPr>
          <w:rFonts w:ascii="Times New Roman" w:eastAsia="Times New Roman" w:hAnsi="Times New Roman" w:cs="Times New Roman"/>
          <w:sz w:val="18"/>
          <w:szCs w:val="18"/>
          <w:lang w:val="es-US"/>
        </w:rPr>
        <w:t>Certificación 25 (2009-2010) del Senado Académico</w:t>
      </w:r>
    </w:p>
  </w:footnote>
  <w:footnote w:id="2">
    <w:p w14:paraId="3A2FB37A" w14:textId="1828E798" w:rsidR="00800D70" w:rsidRPr="00616922" w:rsidRDefault="00616922" w:rsidP="00616922">
      <w:pPr>
        <w:ind w:left="180"/>
        <w:rPr>
          <w:rFonts w:ascii="Times New Roman" w:eastAsia="Times New Roman" w:hAnsi="Times New Roman" w:cs="Times New Roman"/>
          <w:sz w:val="19"/>
          <w:szCs w:val="19"/>
          <w:lang w:val="es-US"/>
        </w:rPr>
      </w:pPr>
      <w:r>
        <w:rPr>
          <w:vertAlign w:val="superscript"/>
        </w:rPr>
        <w:footnoteRef/>
      </w:r>
      <w:r w:rsidRPr="00616922">
        <w:rPr>
          <w:rFonts w:ascii="Times New Roman" w:eastAsia="Times New Roman" w:hAnsi="Times New Roman" w:cs="Times New Roman"/>
          <w:sz w:val="19"/>
          <w:szCs w:val="19"/>
          <w:lang w:val="es-US"/>
        </w:rPr>
        <w:t>Esta información sirve de punto de partida para la elaboración del Programa que entregará el profesor a los estudiantes matriculados en el curso el primer día de clases (Certificación 56 1983-84 de la Junta Académica).</w:t>
      </w:r>
    </w:p>
  </w:footnote>
  <w:footnote w:id="3">
    <w:p w14:paraId="3A2FB37B" w14:textId="537C9D76" w:rsidR="00800D70" w:rsidRPr="00616922" w:rsidRDefault="00616922" w:rsidP="00616922">
      <w:pPr>
        <w:ind w:firstLine="180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>
        <w:rPr>
          <w:vertAlign w:val="superscript"/>
        </w:rPr>
        <w:footnoteRef/>
      </w:r>
      <w:r w:rsidRPr="00616922">
        <w:rPr>
          <w:rFonts w:ascii="Times New Roman" w:eastAsia="Times New Roman" w:hAnsi="Times New Roman" w:cs="Times New Roman"/>
          <w:sz w:val="20"/>
          <w:szCs w:val="20"/>
          <w:lang w:val="es-US"/>
        </w:rPr>
        <w:t>Este modelo se utilizará solo para</w:t>
      </w:r>
      <w:r w:rsidRPr="00616922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 cursos en modalidad presencial.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FB377" w14:textId="77777777" w:rsidR="00800D70" w:rsidRDefault="00800D70">
    <w:pPr>
      <w:tabs>
        <w:tab w:val="center" w:pos="4320"/>
        <w:tab w:val="right" w:pos="8640"/>
      </w:tabs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7655A"/>
    <w:multiLevelType w:val="multilevel"/>
    <w:tmpl w:val="F5463BF6"/>
    <w:lvl w:ilvl="0">
      <w:start w:val="1"/>
      <w:numFmt w:val="bullet"/>
      <w:lvlText w:val="●"/>
      <w:lvlJc w:val="left"/>
      <w:pPr>
        <w:ind w:left="216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8C0066A"/>
    <w:multiLevelType w:val="multilevel"/>
    <w:tmpl w:val="6ED6724C"/>
    <w:lvl w:ilvl="0">
      <w:start w:val="2"/>
      <w:numFmt w:val="decimal"/>
      <w:lvlText w:val="%1."/>
      <w:lvlJc w:val="left"/>
      <w:pPr>
        <w:ind w:left="720" w:firstLine="0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1440" w:firstLine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2160" w:firstLine="144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21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firstLine="28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80" w:firstLine="36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firstLine="43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firstLine="50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firstLine="5760"/>
      </w:pPr>
      <w:rPr>
        <w:vertAlign w:val="baseline"/>
      </w:rPr>
    </w:lvl>
  </w:abstractNum>
  <w:abstractNum w:abstractNumId="2" w15:restartNumberingAfterBreak="0">
    <w:nsid w:val="52F41E88"/>
    <w:multiLevelType w:val="multilevel"/>
    <w:tmpl w:val="0928AD28"/>
    <w:lvl w:ilvl="0">
      <w:start w:val="2"/>
      <w:numFmt w:val="decimal"/>
      <w:lvlText w:val="%1"/>
      <w:lvlJc w:val="left"/>
      <w:pPr>
        <w:ind w:left="720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firstLine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firstLine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firstLine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firstLine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firstLine="180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firstLine="216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firstLine="252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firstLine="28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0D70"/>
    <w:rsid w:val="00616922"/>
    <w:rsid w:val="0080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B30F"/>
  <w15:docId w15:val="{015A923F-2DDF-4055-977E-4BF85999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-720"/>
      </w:tabs>
      <w:ind w:left="432" w:hanging="432"/>
      <w:jc w:val="both"/>
      <w:outlineLvl w:val="0"/>
    </w:pPr>
    <w:rPr>
      <w:rFonts w:ascii="Arial" w:eastAsia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jc w:val="center"/>
    </w:pPr>
    <w:rPr>
      <w:rFonts w:ascii="Times New Roman" w:eastAsia="Times New Roman" w:hAnsi="Times New Roman" w:cs="Times New Roman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RAMOS RIVERA NEYMARI</cp:lastModifiedBy>
  <cp:revision>2</cp:revision>
  <dcterms:created xsi:type="dcterms:W3CDTF">2021-03-16T14:52:00Z</dcterms:created>
  <dcterms:modified xsi:type="dcterms:W3CDTF">2021-03-16T14:52:00Z</dcterms:modified>
</cp:coreProperties>
</file>