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0E" w:rsidRPr="00AD0C69" w:rsidRDefault="007B53BD">
      <w:pPr>
        <w:ind w:left="0" w:hanging="2"/>
        <w:jc w:val="center"/>
        <w:rPr>
          <w:lang w:val="es-ES"/>
        </w:rPr>
      </w:pPr>
      <w:r w:rsidRPr="00AD0C69">
        <w:rPr>
          <w:lang w:val="es-ES"/>
        </w:rPr>
        <w:t>Universidad de Puerto Rico en Cayey</w:t>
      </w:r>
    </w:p>
    <w:p w:rsidR="00D1440E" w:rsidRPr="00AD0C69" w:rsidRDefault="007B53BD">
      <w:pPr>
        <w:ind w:left="0" w:hanging="2"/>
        <w:jc w:val="center"/>
        <w:rPr>
          <w:lang w:val="es-ES"/>
        </w:rPr>
      </w:pPr>
      <w:r w:rsidRPr="00AD0C69">
        <w:rPr>
          <w:lang w:val="es-ES"/>
        </w:rPr>
        <w:t>Decanato de Asuntos Académicos</w:t>
      </w:r>
    </w:p>
    <w:p w:rsidR="00D1440E" w:rsidRPr="00AD0C69" w:rsidRDefault="00D1440E">
      <w:pPr>
        <w:ind w:left="0" w:hanging="2"/>
        <w:rPr>
          <w:lang w:val="es-ES"/>
        </w:rPr>
      </w:pPr>
    </w:p>
    <w:p w:rsidR="00D1440E" w:rsidRDefault="007B53BD">
      <w:pPr>
        <w:pStyle w:val="Heading1"/>
        <w:ind w:left="1" w:hanging="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PLAN DE TRABAJO 2020-2021</w:t>
      </w:r>
    </w:p>
    <w:p w:rsidR="00D1440E" w:rsidRPr="00AD0C69" w:rsidRDefault="00D1440E">
      <w:pPr>
        <w:ind w:left="0" w:hanging="2"/>
        <w:rPr>
          <w:sz w:val="20"/>
          <w:szCs w:val="20"/>
          <w:lang w:val="es-ES"/>
        </w:rPr>
      </w:pPr>
    </w:p>
    <w:p w:rsidR="00D1440E" w:rsidRDefault="007B53BD">
      <w:pPr>
        <w:pStyle w:val="Heading1"/>
        <w:ind w:left="1" w:hanging="3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Departamento o Programa: </w:t>
      </w:r>
      <w:r>
        <w:rPr>
          <w:sz w:val="28"/>
          <w:szCs w:val="28"/>
          <w:u w:val="single"/>
        </w:rPr>
        <w:t>INSTITUTO DE INVESTIGACIONES INTERDISCIPLINARIAS</w:t>
      </w:r>
    </w:p>
    <w:p w:rsidR="00D1440E" w:rsidRDefault="00D1440E">
      <w:pPr>
        <w:pStyle w:val="Heading2"/>
        <w:ind w:left="0" w:hanging="2"/>
      </w:pPr>
    </w:p>
    <w:p w:rsidR="00D1440E" w:rsidRPr="007B53BD" w:rsidRDefault="00D1440E">
      <w:pPr>
        <w:ind w:left="0" w:hanging="2"/>
        <w:rPr>
          <w:lang w:val="es-ES"/>
        </w:rPr>
      </w:pPr>
    </w:p>
    <w:p w:rsidR="00D1440E" w:rsidRPr="007B53BD" w:rsidRDefault="007B53BD">
      <w:pPr>
        <w:ind w:left="0" w:hanging="2"/>
        <w:rPr>
          <w:lang w:val="es-ES"/>
        </w:rPr>
      </w:pPr>
      <w:r w:rsidRPr="007B53BD">
        <w:rPr>
          <w:b/>
          <w:lang w:val="es-ES"/>
        </w:rPr>
        <w:t>Estado de la Planificación, el Avalúo y las Proyecciones</w:t>
      </w:r>
    </w:p>
    <w:p w:rsidR="00D1440E" w:rsidRPr="007B53BD" w:rsidRDefault="007B53BD">
      <w:pPr>
        <w:ind w:left="0" w:hanging="2"/>
        <w:rPr>
          <w:lang w:val="es-ES"/>
        </w:rPr>
      </w:pPr>
      <w:r w:rsidRPr="007B53BD">
        <w:rPr>
          <w:lang w:val="es-ES"/>
        </w:rPr>
        <w:t xml:space="preserve">       Describa brevemente las prioridades de su plan de trabajo y los procesos de avalúo, tanto a nivel curricular como administrativo para el 2020-2021.</w:t>
      </w:r>
    </w:p>
    <w:p w:rsidR="00D1440E" w:rsidRDefault="007B53BD">
      <w:pPr>
        <w:ind w:left="0" w:hanging="2"/>
      </w:pPr>
      <w:r w:rsidRPr="007B53BD">
        <w:rPr>
          <w:lang w:val="es-ES"/>
        </w:rPr>
        <w:t xml:space="preserve">       Indique posibles modificaciones a políticas o procesos vigentes en el departamento. </w:t>
      </w:r>
      <w:r>
        <w:t>Incluya un anejo, de ser necesario</w:t>
      </w:r>
    </w:p>
    <w:p w:rsidR="00D1440E" w:rsidRDefault="00D1440E">
      <w:pPr>
        <w:ind w:left="0" w:hanging="2"/>
      </w:pPr>
    </w:p>
    <w:tbl>
      <w:tblPr>
        <w:tblStyle w:val="a7"/>
        <w:tblW w:w="17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3105"/>
        <w:gridCol w:w="2527"/>
        <w:gridCol w:w="3002"/>
        <w:gridCol w:w="2962"/>
        <w:gridCol w:w="2891"/>
      </w:tblGrid>
      <w:tr w:rsidR="00D1440E">
        <w:tc>
          <w:tcPr>
            <w:tcW w:w="3009" w:type="dxa"/>
          </w:tcPr>
          <w:p w:rsidR="00D1440E" w:rsidRPr="007B53BD" w:rsidRDefault="007B53BD">
            <w:pPr>
              <w:ind w:left="0" w:hanging="2"/>
              <w:jc w:val="center"/>
              <w:rPr>
                <w:lang w:val="es-ES"/>
              </w:rPr>
            </w:pPr>
            <w:r w:rsidRPr="007B53BD">
              <w:rPr>
                <w:lang w:val="es-ES"/>
              </w:rPr>
              <w:t>Objetivos del Plan Estratégico Institucional 2020-2023</w:t>
            </w:r>
          </w:p>
        </w:tc>
        <w:tc>
          <w:tcPr>
            <w:tcW w:w="3105" w:type="dxa"/>
          </w:tcPr>
          <w:p w:rsidR="00D1440E" w:rsidRDefault="007B53BD">
            <w:pPr>
              <w:ind w:left="0" w:hanging="2"/>
              <w:jc w:val="center"/>
            </w:pPr>
            <w:r>
              <w:t xml:space="preserve">Objetivos del Departamento </w:t>
            </w:r>
          </w:p>
        </w:tc>
        <w:tc>
          <w:tcPr>
            <w:tcW w:w="2527" w:type="dxa"/>
          </w:tcPr>
          <w:p w:rsidR="00D1440E" w:rsidRDefault="007B53BD">
            <w:pPr>
              <w:ind w:left="0" w:hanging="2"/>
              <w:jc w:val="center"/>
            </w:pPr>
            <w:r>
              <w:t>Actividades</w:t>
            </w:r>
          </w:p>
        </w:tc>
        <w:tc>
          <w:tcPr>
            <w:tcW w:w="3002" w:type="dxa"/>
          </w:tcPr>
          <w:p w:rsidR="00D1440E" w:rsidRDefault="007B53BD">
            <w:pPr>
              <w:ind w:left="0" w:hanging="2"/>
              <w:jc w:val="center"/>
            </w:pPr>
            <w:r>
              <w:t>Estrategia de Avalúo</w:t>
            </w:r>
          </w:p>
        </w:tc>
        <w:tc>
          <w:tcPr>
            <w:tcW w:w="2962" w:type="dxa"/>
          </w:tcPr>
          <w:p w:rsidR="00D1440E" w:rsidRDefault="007B53BD">
            <w:pPr>
              <w:ind w:left="0" w:hanging="2"/>
              <w:jc w:val="center"/>
            </w:pPr>
            <w:r>
              <w:t>Criterios de Logros</w:t>
            </w:r>
          </w:p>
        </w:tc>
        <w:tc>
          <w:tcPr>
            <w:tcW w:w="2891" w:type="dxa"/>
          </w:tcPr>
          <w:p w:rsidR="00D1440E" w:rsidRDefault="007B53BD">
            <w:pPr>
              <w:ind w:left="0" w:hanging="2"/>
              <w:jc w:val="center"/>
            </w:pPr>
            <w:r>
              <w:t>Calendario</w:t>
            </w:r>
          </w:p>
        </w:tc>
      </w:tr>
      <w:tr w:rsidR="00D1440E" w:rsidRPr="007B53BD">
        <w:tc>
          <w:tcPr>
            <w:tcW w:w="3009" w:type="dxa"/>
          </w:tcPr>
          <w:p w:rsidR="00D1440E" w:rsidRPr="007B53BD" w:rsidRDefault="00E9440E">
            <w:pPr>
              <w:ind w:left="0" w:hanging="2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Área II: </w:t>
            </w:r>
            <w:r w:rsidR="007B53BD" w:rsidRPr="007B53BD">
              <w:rPr>
                <w:b/>
                <w:lang w:val="es-ES"/>
              </w:rPr>
              <w:t>Promover la investigación, creación y servicio comunitario.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>Objetivo 1: Estimular y facilitar que los docentes lleven a cabo investigaciones, creaciones</w:t>
            </w:r>
          </w:p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>artísticas y proyectos de servicio comunitario que generen nuevo conocimiento y pongan el saber al servicio del pueblo de Puerto Rico y de la Universidad.</w:t>
            </w:r>
          </w:p>
        </w:tc>
        <w:tc>
          <w:tcPr>
            <w:tcW w:w="3105" w:type="dxa"/>
          </w:tcPr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>Meta 1*: Promover la investigación interdisciplinaria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>Meta 2*: Auspiciar el desarrollo de conocimiento pertinente para el país y, en especial, para la región de servicio de la UPR en Cayey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>Meta 3*: Apoyar y fomentar la labor investigativa en la UPR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Default="007B53BD">
            <w:pPr>
              <w:ind w:left="0" w:hanging="2"/>
            </w:pPr>
            <w:r>
              <w:t xml:space="preserve">Objetivos: </w:t>
            </w:r>
          </w:p>
          <w:p w:rsidR="00D1440E" w:rsidRPr="007B53BD" w:rsidRDefault="007B53BD" w:rsidP="007B53BD">
            <w:pPr>
              <w:pStyle w:val="ListParagraph"/>
              <w:numPr>
                <w:ilvl w:val="0"/>
                <w:numId w:val="12"/>
              </w:numPr>
              <w:ind w:leftChars="0" w:left="388" w:firstLineChars="0" w:hanging="388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Patrocinar y mantener </w:t>
            </w:r>
            <w:r w:rsidRPr="007B53BD">
              <w:rPr>
                <w:b/>
                <w:sz w:val="22"/>
                <w:szCs w:val="22"/>
                <w:lang w:val="es-ES"/>
              </w:rPr>
              <w:t xml:space="preserve">proyectos interdisciplinarios </w:t>
            </w:r>
            <w:r w:rsidRPr="007B53BD">
              <w:rPr>
                <w:sz w:val="22"/>
                <w:szCs w:val="22"/>
                <w:lang w:val="es-ES"/>
              </w:rPr>
              <w:t xml:space="preserve">en las </w:t>
            </w:r>
            <w:r w:rsidRPr="007B53BD">
              <w:rPr>
                <w:sz w:val="22"/>
                <w:szCs w:val="22"/>
                <w:lang w:val="es-ES"/>
              </w:rPr>
              <w:lastRenderedPageBreak/>
              <w:t>Ciencias Sociales, Naturales, Humanidades y Administración de Empresas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7B53BD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7B53BD">
            <w:pPr>
              <w:pStyle w:val="ListParagraph"/>
              <w:numPr>
                <w:ilvl w:val="0"/>
                <w:numId w:val="12"/>
              </w:numPr>
              <w:ind w:leftChars="0" w:left="388" w:firstLineChars="0" w:hanging="388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Apoyar</w:t>
            </w:r>
            <w:r w:rsidRPr="007B53BD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7B53BD">
              <w:rPr>
                <w:sz w:val="22"/>
                <w:szCs w:val="22"/>
                <w:lang w:val="es-ES"/>
              </w:rPr>
              <w:t xml:space="preserve">la </w:t>
            </w:r>
            <w:r w:rsidRPr="007B53BD">
              <w:rPr>
                <w:b/>
                <w:sz w:val="22"/>
                <w:szCs w:val="22"/>
                <w:lang w:val="es-ES"/>
              </w:rPr>
              <w:t xml:space="preserve">participación de facultad en propuestas y otras oportunidades </w:t>
            </w:r>
            <w:r w:rsidRPr="007B53BD">
              <w:rPr>
                <w:sz w:val="22"/>
                <w:szCs w:val="22"/>
                <w:lang w:val="es-ES"/>
              </w:rPr>
              <w:t>de investigación interdisciplinaria para facultad a través del programa IPERT y otros recursos del Instituto:</w:t>
            </w:r>
          </w:p>
          <w:p w:rsidR="007B53BD" w:rsidRDefault="007B53BD" w:rsidP="007B53BD">
            <w:pPr>
              <w:numPr>
                <w:ilvl w:val="0"/>
                <w:numId w:val="1"/>
              </w:numPr>
              <w:ind w:leftChars="0" w:firstLineChars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Financiamiento 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b/>
                <w:sz w:val="22"/>
                <w:szCs w:val="22"/>
              </w:rPr>
              <w:t xml:space="preserve">sustentabilidad </w:t>
            </w:r>
            <w:r>
              <w:rPr>
                <w:sz w:val="22"/>
                <w:szCs w:val="22"/>
              </w:rPr>
              <w:t>de programas</w:t>
            </w:r>
          </w:p>
          <w:p w:rsidR="007B53BD" w:rsidRDefault="007B53BD" w:rsidP="007B53BD">
            <w:pPr>
              <w:ind w:leftChars="0" w:left="720" w:firstLineChars="0" w:firstLine="0"/>
              <w:rPr>
                <w:sz w:val="22"/>
                <w:szCs w:val="22"/>
              </w:rPr>
            </w:pPr>
          </w:p>
          <w:p w:rsidR="00D1440E" w:rsidRPr="007B53BD" w:rsidRDefault="007B53BD" w:rsidP="007B53BD">
            <w:pPr>
              <w:numPr>
                <w:ilvl w:val="0"/>
                <w:numId w:val="1"/>
              </w:numPr>
              <w:ind w:leftChars="0" w:firstLineChars="0"/>
              <w:rPr>
                <w:sz w:val="22"/>
                <w:szCs w:val="22"/>
              </w:rPr>
            </w:pPr>
            <w:r w:rsidRPr="007B53BD">
              <w:rPr>
                <w:b/>
                <w:sz w:val="22"/>
                <w:szCs w:val="22"/>
              </w:rPr>
              <w:t xml:space="preserve">Tiempo </w:t>
            </w:r>
            <w:r w:rsidRPr="007B53BD">
              <w:rPr>
                <w:sz w:val="22"/>
                <w:szCs w:val="22"/>
              </w:rPr>
              <w:t>para investigación</w:t>
            </w:r>
          </w:p>
          <w:p w:rsidR="00D1440E" w:rsidRDefault="00D1440E">
            <w:pPr>
              <w:ind w:left="0" w:hanging="2"/>
              <w:rPr>
                <w:sz w:val="22"/>
                <w:szCs w:val="22"/>
              </w:rPr>
            </w:pPr>
          </w:p>
          <w:p w:rsidR="00D1440E" w:rsidRPr="007B53BD" w:rsidRDefault="007B53BD" w:rsidP="007B53BD">
            <w:pPr>
              <w:numPr>
                <w:ilvl w:val="0"/>
                <w:numId w:val="1"/>
              </w:numPr>
              <w:ind w:leftChars="0" w:firstLineChars="0"/>
              <w:rPr>
                <w:sz w:val="22"/>
                <w:szCs w:val="22"/>
              </w:rPr>
            </w:pPr>
            <w:r w:rsidRPr="007B53BD">
              <w:rPr>
                <w:b/>
                <w:sz w:val="22"/>
                <w:szCs w:val="22"/>
              </w:rPr>
              <w:t xml:space="preserve">Infraestructura física </w:t>
            </w:r>
            <w:r w:rsidRPr="007B53BD">
              <w:rPr>
                <w:sz w:val="22"/>
                <w:szCs w:val="22"/>
              </w:rPr>
              <w:t>(laboratorios, programados y equipo de investigación)</w:t>
            </w:r>
          </w:p>
          <w:p w:rsidR="00D1440E" w:rsidRPr="007B53BD" w:rsidRDefault="00D1440E" w:rsidP="007B53BD">
            <w:pPr>
              <w:ind w:leftChars="0" w:left="720" w:firstLineChars="0" w:firstLine="0"/>
              <w:rPr>
                <w:sz w:val="22"/>
                <w:szCs w:val="22"/>
              </w:rPr>
            </w:pPr>
          </w:p>
          <w:p w:rsidR="00D1440E" w:rsidRPr="007B53BD" w:rsidRDefault="007B53BD" w:rsidP="007B53BD">
            <w:pPr>
              <w:numPr>
                <w:ilvl w:val="0"/>
                <w:numId w:val="1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b/>
                <w:sz w:val="22"/>
                <w:szCs w:val="22"/>
                <w:lang w:val="es-ES"/>
              </w:rPr>
              <w:t>Infraestructura administrativa y profesional</w:t>
            </w:r>
            <w:r w:rsidRPr="007B53BD">
              <w:rPr>
                <w:sz w:val="22"/>
                <w:szCs w:val="22"/>
                <w:lang w:val="es-ES"/>
              </w:rPr>
              <w:t xml:space="preserve"> con personal altamente capacitado que provea servicios pre/post award</w:t>
            </w:r>
          </w:p>
          <w:p w:rsidR="00D1440E" w:rsidRPr="007B53BD" w:rsidRDefault="00D1440E" w:rsidP="007B53BD">
            <w:pPr>
              <w:ind w:leftChars="0" w:left="720" w:firstLineChars="0" w:firstLine="0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7B53BD">
            <w:pPr>
              <w:numPr>
                <w:ilvl w:val="0"/>
                <w:numId w:val="1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b/>
                <w:sz w:val="22"/>
                <w:szCs w:val="22"/>
                <w:lang w:val="es-ES"/>
              </w:rPr>
              <w:t>Colaboración en el desarrollo de planes</w:t>
            </w:r>
            <w:r w:rsidRPr="007B53BD">
              <w:rPr>
                <w:sz w:val="22"/>
                <w:szCs w:val="22"/>
                <w:lang w:val="es-ES"/>
              </w:rPr>
              <w:t>, estrategia</w:t>
            </w:r>
            <w:r>
              <w:rPr>
                <w:sz w:val="22"/>
                <w:szCs w:val="22"/>
                <w:lang w:val="es-ES"/>
              </w:rPr>
              <w:t>s</w:t>
            </w:r>
            <w:r w:rsidRPr="007B53BD">
              <w:rPr>
                <w:sz w:val="22"/>
                <w:szCs w:val="22"/>
                <w:lang w:val="es-ES"/>
              </w:rPr>
              <w:t xml:space="preserve"> y políticas que faciliten la investigación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E9440E" w:rsidRDefault="007B53BD" w:rsidP="007B53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sz w:val="22"/>
                <w:szCs w:val="22"/>
                <w:lang w:val="es-ES"/>
              </w:rPr>
            </w:pPr>
            <w:r w:rsidRPr="00E9440E">
              <w:rPr>
                <w:sz w:val="22"/>
                <w:szCs w:val="22"/>
                <w:lang w:val="es-ES"/>
              </w:rPr>
              <w:t xml:space="preserve">Mantener un </w:t>
            </w:r>
            <w:r w:rsidRPr="00E9440E">
              <w:rPr>
                <w:b/>
                <w:sz w:val="22"/>
                <w:szCs w:val="22"/>
                <w:lang w:val="es-ES"/>
              </w:rPr>
              <w:t>programa de entrenamiento</w:t>
            </w:r>
            <w:r w:rsidRPr="00E9440E">
              <w:rPr>
                <w:sz w:val="22"/>
                <w:szCs w:val="22"/>
                <w:lang w:val="es-ES"/>
              </w:rPr>
              <w:t xml:space="preserve"> en investigación para estudiantes y facultad mediante los programas IPERT y BRAD que incluya metodologías, mentoría y otros temas.</w:t>
            </w:r>
          </w:p>
          <w:p w:rsidR="00D1440E" w:rsidRPr="00E9440E" w:rsidRDefault="00D1440E" w:rsidP="007B5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 w:firstLineChars="0" w:firstLine="0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7B53BD" w:rsidRPr="007B53BD" w:rsidRDefault="007B5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7B53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sz w:val="22"/>
                <w:szCs w:val="22"/>
              </w:rPr>
            </w:pPr>
            <w:r w:rsidRPr="007B53BD">
              <w:rPr>
                <w:sz w:val="22"/>
                <w:szCs w:val="22"/>
              </w:rPr>
              <w:lastRenderedPageBreak/>
              <w:t xml:space="preserve">Incentivar y apoyar las </w:t>
            </w:r>
            <w:r w:rsidRPr="007B53BD">
              <w:rPr>
                <w:b/>
                <w:sz w:val="22"/>
                <w:szCs w:val="22"/>
              </w:rPr>
              <w:t>colaboraciones</w:t>
            </w:r>
            <w:r w:rsidRPr="007B53BD">
              <w:rPr>
                <w:sz w:val="22"/>
                <w:szCs w:val="22"/>
              </w:rPr>
              <w:t xml:space="preserve"> de investigación dentro y fuera de Puerto Rico.</w:t>
            </w:r>
          </w:p>
          <w:p w:rsidR="00D1440E" w:rsidRPr="007B53BD" w:rsidRDefault="00D1440E" w:rsidP="007B5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 w:firstLineChars="0" w:firstLine="0"/>
              <w:rPr>
                <w:sz w:val="22"/>
                <w:szCs w:val="22"/>
              </w:rPr>
            </w:pPr>
          </w:p>
          <w:p w:rsidR="00D1440E" w:rsidRPr="007B53BD" w:rsidRDefault="007B53BD" w:rsidP="007B53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Propiciar el encuentro entre investigadores y creadores del País y del mundo, así como el diálogo entre las disciplinas y diversos sectores comunitarios mediante </w:t>
            </w:r>
            <w:r w:rsidRPr="007B53BD">
              <w:rPr>
                <w:b/>
                <w:sz w:val="22"/>
                <w:szCs w:val="22"/>
                <w:lang w:val="es-ES"/>
              </w:rPr>
              <w:t xml:space="preserve">la divulgación y el auspicio de foros o congresos </w:t>
            </w:r>
            <w:r w:rsidRPr="007B53BD">
              <w:rPr>
                <w:sz w:val="22"/>
                <w:szCs w:val="22"/>
                <w:lang w:val="es-ES"/>
              </w:rPr>
              <w:t>en o fuera de PR.</w:t>
            </w: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6F21EB" w:rsidRDefault="006F2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6F21EB" w:rsidRDefault="006F2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6F21EB" w:rsidRPr="007B53BD" w:rsidRDefault="006F2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7B53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 Propiciar el desarrollo de un sentido de responsabilidad social y de servicio público a través de la investigación y el servicio comunitario.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>Meta 4*: Propiciar que la investigación fortalezca el éxito estudiantil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E9440E" w:rsidRDefault="007B53BD" w:rsidP="00E9440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Estimular y facilitar que los estudiantes lleven a cabo </w:t>
            </w:r>
            <w:r w:rsidRPr="007B53BD">
              <w:rPr>
                <w:b/>
                <w:sz w:val="22"/>
                <w:szCs w:val="22"/>
                <w:lang w:val="es-ES"/>
              </w:rPr>
              <w:t xml:space="preserve">investigaciones y proyectos de servicio comunitario </w:t>
            </w:r>
            <w:r w:rsidRPr="007B53BD">
              <w:rPr>
                <w:sz w:val="22"/>
                <w:szCs w:val="22"/>
                <w:lang w:val="es-ES"/>
              </w:rPr>
              <w:t xml:space="preserve">que generen </w:t>
            </w:r>
            <w:r w:rsidRPr="007B53BD">
              <w:rPr>
                <w:b/>
                <w:sz w:val="22"/>
                <w:szCs w:val="22"/>
                <w:lang w:val="es-ES"/>
              </w:rPr>
              <w:t xml:space="preserve">nuevo conocimiento </w:t>
            </w:r>
            <w:r w:rsidRPr="007B53BD">
              <w:rPr>
                <w:sz w:val="22"/>
                <w:szCs w:val="22"/>
                <w:lang w:val="es-ES"/>
              </w:rPr>
              <w:t>y pongan el saber al servicio del pueblo de Puerto Rico y de la Universidad.</w:t>
            </w:r>
          </w:p>
          <w:p w:rsidR="00E9440E" w:rsidRDefault="007B53BD" w:rsidP="00E9440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es-ES"/>
              </w:rPr>
            </w:pPr>
            <w:r w:rsidRPr="00E9440E">
              <w:rPr>
                <w:sz w:val="22"/>
                <w:szCs w:val="22"/>
                <w:lang w:val="es-ES"/>
              </w:rPr>
              <w:t xml:space="preserve">Propiciar en los estudiantes el </w:t>
            </w:r>
            <w:r w:rsidRPr="00E9440E">
              <w:rPr>
                <w:b/>
                <w:sz w:val="22"/>
                <w:szCs w:val="22"/>
                <w:lang w:val="es-ES"/>
              </w:rPr>
              <w:t>desarrollo de un sentido de responsabilidad social</w:t>
            </w:r>
            <w:r w:rsidRPr="00E9440E">
              <w:rPr>
                <w:sz w:val="22"/>
                <w:szCs w:val="22"/>
                <w:lang w:val="es-ES"/>
              </w:rPr>
              <w:t xml:space="preserve"> y de servicio público a través de la investigación, creación y servicio comunitario.</w:t>
            </w:r>
          </w:p>
          <w:p w:rsidR="00D1440E" w:rsidRPr="00E9440E" w:rsidRDefault="007B53BD" w:rsidP="00E9440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es-ES"/>
              </w:rPr>
            </w:pPr>
            <w:r w:rsidRPr="00E9440E">
              <w:rPr>
                <w:sz w:val="22"/>
                <w:szCs w:val="22"/>
                <w:lang w:val="es-ES"/>
              </w:rPr>
              <w:t xml:space="preserve">Desarrollar y fortalecer mecanismos </w:t>
            </w:r>
            <w:r w:rsidRPr="00E9440E">
              <w:rPr>
                <w:b/>
                <w:sz w:val="22"/>
                <w:szCs w:val="22"/>
                <w:lang w:val="es-ES"/>
              </w:rPr>
              <w:t>de avalúo institucional sobre las experiencias de investigación, creación y servicio</w:t>
            </w:r>
            <w:r w:rsidRPr="00E9440E">
              <w:rPr>
                <w:sz w:val="22"/>
                <w:szCs w:val="22"/>
                <w:lang w:val="es-ES"/>
              </w:rPr>
              <w:t xml:space="preserve"> que faciliten la recolección, análisis, divulgación y desarrollo de estrategias para la gestión educativa en el recinto</w:t>
            </w: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2527" w:type="dxa"/>
          </w:tcPr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lastRenderedPageBreak/>
              <w:t xml:space="preserve"> 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lastRenderedPageBreak/>
              <w:t>Orientaciones a docentes sobre los programas y estrategias disponibles para el desarrollo de proyectos</w:t>
            </w:r>
          </w:p>
          <w:p w:rsidR="00D1440E" w:rsidRP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Gerencia de proyectos exitosa</w:t>
            </w:r>
            <w:r w:rsidRPr="007B53BD">
              <w:rPr>
                <w:lang w:val="es-ES"/>
              </w:rPr>
              <w:t xml:space="preserve">. </w:t>
            </w:r>
            <w:r w:rsidRPr="007B53BD">
              <w:rPr>
                <w:sz w:val="22"/>
                <w:szCs w:val="22"/>
                <w:lang w:val="es-ES"/>
              </w:rPr>
              <w:t>Apoyo en el cumplimiento de regulaciones</w:t>
            </w:r>
          </w:p>
          <w:p w:rsidR="00D1440E" w:rsidRP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Convocatoria de cursos INTD todas las disciplinas</w:t>
            </w:r>
          </w:p>
          <w:p w:rsidR="00D1440E" w:rsidRDefault="007B53BD" w:rsidP="007B53BD">
            <w:pPr>
              <w:numPr>
                <w:ilvl w:val="0"/>
                <w:numId w:val="13"/>
              </w:numPr>
              <w:ind w:leftChars="0" w:left="360" w:firstLineChars="0"/>
            </w:pPr>
            <w:r>
              <w:rPr>
                <w:sz w:val="22"/>
                <w:szCs w:val="22"/>
              </w:rPr>
              <w:t>Programa Antonia Pantojas Mentoring Scholarship</w:t>
            </w:r>
          </w:p>
          <w:p w:rsidR="00D1440E" w:rsidRP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Coordinar iniciativas de investigación con  departamentos</w:t>
            </w:r>
          </w:p>
          <w:p w:rsidR="00D1440E" w:rsidRPr="007B53BD" w:rsidRDefault="00D1440E" w:rsidP="007B53BD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:rsidR="00D1440E" w:rsidRP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Recl</w:t>
            </w:r>
            <w:r w:rsidR="00435026">
              <w:rPr>
                <w:sz w:val="22"/>
                <w:szCs w:val="22"/>
                <w:lang w:val="es-ES"/>
              </w:rPr>
              <w:t>utamiento de facultad, descar</w:t>
            </w:r>
            <w:r w:rsidRPr="007B53BD">
              <w:rPr>
                <w:sz w:val="22"/>
                <w:szCs w:val="22"/>
                <w:lang w:val="es-ES"/>
              </w:rPr>
              <w:t>gue  y ofrecimiento de cursos INTD-IPERT</w:t>
            </w:r>
          </w:p>
          <w:p w:rsidR="00D1440E" w:rsidRP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sz w:val="22"/>
                <w:szCs w:val="22"/>
              </w:rPr>
            </w:pPr>
            <w:r w:rsidRPr="007B53BD">
              <w:rPr>
                <w:sz w:val="22"/>
                <w:szCs w:val="22"/>
              </w:rPr>
              <w:t>Grupos de redacción y creación y Plan de Desarrollo Profesional de la Facultad</w:t>
            </w:r>
          </w:p>
          <w:p w:rsidR="00D1440E" w:rsidRP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sz w:val="22"/>
                <w:szCs w:val="22"/>
              </w:rPr>
            </w:pPr>
            <w:r w:rsidRPr="007B53BD">
              <w:rPr>
                <w:sz w:val="22"/>
                <w:szCs w:val="22"/>
              </w:rPr>
              <w:t xml:space="preserve">Reinversión de costos indirectos en personal, infraestructura y </w:t>
            </w:r>
            <w:r w:rsidRPr="007B53BD">
              <w:rPr>
                <w:sz w:val="22"/>
                <w:szCs w:val="22"/>
              </w:rPr>
              <w:lastRenderedPageBreak/>
              <w:t>necesidades de los proyectos</w:t>
            </w:r>
          </w:p>
          <w:p w:rsidR="00D1440E" w:rsidRP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sz w:val="22"/>
                <w:szCs w:val="22"/>
              </w:rPr>
            </w:pPr>
            <w:r w:rsidRPr="007B53BD">
              <w:rPr>
                <w:sz w:val="22"/>
                <w:szCs w:val="22"/>
              </w:rPr>
              <w:t>Orientación y apoyo a facultad en probatorio mediante mentores de facultad</w:t>
            </w:r>
          </w:p>
          <w:p w:rsidR="00D1440E" w:rsidRPr="007B53BD" w:rsidRDefault="00D1440E" w:rsidP="007B53BD">
            <w:pPr>
              <w:ind w:leftChars="0" w:left="360" w:firstLineChars="0" w:firstLine="0"/>
              <w:rPr>
                <w:sz w:val="22"/>
                <w:szCs w:val="22"/>
              </w:rPr>
            </w:pPr>
          </w:p>
          <w:p w:rsidR="00D1440E" w:rsidRP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Laboratorios de investigación con equipos y programados al día. </w:t>
            </w:r>
          </w:p>
          <w:p w:rsidR="00D1440E" w:rsidRPr="007B53BD" w:rsidRDefault="00D1440E" w:rsidP="007B53BD">
            <w:pPr>
              <w:ind w:leftChars="0" w:left="360" w:firstLineChars="0" w:firstLine="0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Equipo de: asistentes, especialista en tecnología, técnico de computación,  coordinadora de actividades, bioestadístico y otros asesores por contrato. Personal entrenado continuamente. </w:t>
            </w:r>
          </w:p>
          <w:p w:rsid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Participación en comités de investigación en el reinto y en UPR</w:t>
            </w:r>
          </w:p>
          <w:p w:rsid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Entrenamiento</w:t>
            </w:r>
            <w:r>
              <w:rPr>
                <w:sz w:val="22"/>
                <w:szCs w:val="22"/>
                <w:lang w:val="es-ES"/>
              </w:rPr>
              <w:t xml:space="preserve"> “pre-post award” y cumplimien</w:t>
            </w:r>
          </w:p>
          <w:p w:rsidR="00D1440E" w:rsidRPr="007B53BD" w:rsidRDefault="007B53BD" w:rsidP="007B53BD">
            <w:pPr>
              <w:numPr>
                <w:ilvl w:val="0"/>
                <w:numId w:val="13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Talleres de desarrollo profesional, metodologías y contenidos en diferentes disciplinas 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Default="007B53BD" w:rsidP="007B53BD">
            <w:pPr>
              <w:numPr>
                <w:ilvl w:val="0"/>
                <w:numId w:val="14"/>
              </w:numPr>
              <w:ind w:leftChars="0" w:left="360" w:firstLineChars="0"/>
            </w:pPr>
            <w:r>
              <w:rPr>
                <w:sz w:val="22"/>
                <w:szCs w:val="22"/>
              </w:rPr>
              <w:lastRenderedPageBreak/>
              <w:t>Proyectos colaborativos</w:t>
            </w:r>
          </w:p>
          <w:p w:rsidR="00D1440E" w:rsidRPr="007B53BD" w:rsidRDefault="007B53BD" w:rsidP="007B53BD">
            <w:pPr>
              <w:numPr>
                <w:ilvl w:val="0"/>
                <w:numId w:val="14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Colaboración con el Censo mediante el CIC</w:t>
            </w:r>
          </w:p>
          <w:p w:rsidR="00D1440E" w:rsidRPr="007B53BD" w:rsidRDefault="007B53BD" w:rsidP="007B53BD">
            <w:pPr>
              <w:numPr>
                <w:ilvl w:val="0"/>
                <w:numId w:val="14"/>
              </w:numPr>
              <w:ind w:leftChars="0" w:left="36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Apoyo para la formalización de acuerdos, reuniones con otros centros y programas, participación de redes de investigadores, comunicaciones con red de afiliados</w:t>
            </w:r>
          </w:p>
          <w:p w:rsidR="00D1440E" w:rsidRPr="007B53BD" w:rsidRDefault="007B53BD" w:rsidP="007B53BD">
            <w:pPr>
              <w:numPr>
                <w:ilvl w:val="0"/>
                <w:numId w:val="14"/>
              </w:numPr>
              <w:ind w:leftChars="0" w:left="36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Simposio de Investigaciones de la Facultad. </w:t>
            </w:r>
          </w:p>
          <w:p w:rsidR="00D1440E" w:rsidRPr="007B53BD" w:rsidRDefault="007B53BD" w:rsidP="007B53BD">
            <w:pPr>
              <w:numPr>
                <w:ilvl w:val="0"/>
                <w:numId w:val="14"/>
              </w:numPr>
              <w:ind w:leftChars="0" w:left="36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Seminario permanente del Instituto y conferencias</w:t>
            </w:r>
          </w:p>
          <w:p w:rsidR="00D1440E" w:rsidRPr="007B53BD" w:rsidRDefault="007B53BD" w:rsidP="007B53BD">
            <w:pPr>
              <w:numPr>
                <w:ilvl w:val="0"/>
                <w:numId w:val="14"/>
              </w:numPr>
              <w:ind w:leftChars="0" w:left="36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Fondos y apoyo administrativo para la participación en foros y congresos</w:t>
            </w:r>
          </w:p>
          <w:p w:rsidR="00D1440E" w:rsidRPr="007B53BD" w:rsidRDefault="007B53BD" w:rsidP="007B53BD">
            <w:pPr>
              <w:numPr>
                <w:ilvl w:val="0"/>
                <w:numId w:val="14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Participación en el Faculty Resource Network</w:t>
            </w:r>
          </w:p>
          <w:p w:rsidR="00D1440E" w:rsidRPr="007B53BD" w:rsidRDefault="007B53BD" w:rsidP="007B53BD">
            <w:pPr>
              <w:numPr>
                <w:ilvl w:val="0"/>
                <w:numId w:val="14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Proyectos aplicados y con componente de servicio comunitario</w:t>
            </w:r>
          </w:p>
          <w:p w:rsidR="00D1440E" w:rsidRPr="007B53BD" w:rsidRDefault="00D1440E" w:rsidP="007B53BD">
            <w:pPr>
              <w:ind w:leftChars="0" w:left="-360" w:firstLineChars="29" w:firstLine="70"/>
              <w:rPr>
                <w:lang w:val="es-ES"/>
              </w:rPr>
            </w:pPr>
          </w:p>
          <w:p w:rsidR="00D1440E" w:rsidRDefault="00D1440E">
            <w:pPr>
              <w:ind w:left="0" w:hanging="2"/>
              <w:rPr>
                <w:lang w:val="es-ES"/>
              </w:rPr>
            </w:pPr>
          </w:p>
          <w:p w:rsidR="007B53BD" w:rsidRPr="007B53BD" w:rsidRDefault="007B53BD">
            <w:pPr>
              <w:ind w:left="0" w:hanging="2"/>
              <w:rPr>
                <w:lang w:val="es-ES"/>
              </w:rPr>
            </w:pPr>
          </w:p>
          <w:p w:rsidR="00357BAB" w:rsidRDefault="00357BAB" w:rsidP="00357BAB">
            <w:pPr>
              <w:pStyle w:val="ListParagraph"/>
              <w:ind w:leftChars="0" w:left="360" w:firstLineChars="0" w:firstLine="0"/>
              <w:rPr>
                <w:sz w:val="22"/>
                <w:szCs w:val="22"/>
                <w:lang w:val="es-ES"/>
              </w:rPr>
            </w:pPr>
          </w:p>
          <w:p w:rsidR="00357BAB" w:rsidRDefault="00357BAB" w:rsidP="00954F1E">
            <w:pPr>
              <w:pStyle w:val="ListParagraph"/>
              <w:ind w:leftChars="0" w:left="360" w:firstLineChars="0" w:firstLine="0"/>
              <w:rPr>
                <w:sz w:val="22"/>
                <w:szCs w:val="22"/>
                <w:lang w:val="es-ES"/>
              </w:rPr>
            </w:pPr>
          </w:p>
          <w:p w:rsidR="00357BAB" w:rsidRDefault="00357BAB" w:rsidP="00954F1E">
            <w:pPr>
              <w:pStyle w:val="ListParagraph"/>
              <w:ind w:leftChars="0" w:left="360" w:firstLineChars="0" w:firstLine="0"/>
              <w:rPr>
                <w:sz w:val="22"/>
                <w:szCs w:val="22"/>
                <w:lang w:val="es-ES"/>
              </w:rPr>
            </w:pPr>
          </w:p>
          <w:p w:rsidR="00954F1E" w:rsidRDefault="00954F1E" w:rsidP="00954F1E">
            <w:pPr>
              <w:pStyle w:val="ListParagraph"/>
              <w:ind w:leftChars="0" w:left="360" w:firstLineChars="0" w:firstLine="0"/>
              <w:rPr>
                <w:sz w:val="22"/>
                <w:szCs w:val="22"/>
                <w:lang w:val="es-ES"/>
              </w:rPr>
            </w:pPr>
          </w:p>
          <w:p w:rsidR="00954F1E" w:rsidRDefault="00954F1E" w:rsidP="00954F1E">
            <w:pPr>
              <w:pStyle w:val="ListParagraph"/>
              <w:ind w:leftChars="0" w:left="360" w:firstLineChars="0" w:firstLine="0"/>
              <w:rPr>
                <w:sz w:val="22"/>
                <w:szCs w:val="22"/>
                <w:lang w:val="es-ES"/>
              </w:rPr>
            </w:pPr>
          </w:p>
          <w:p w:rsidR="00954F1E" w:rsidRDefault="00954F1E" w:rsidP="00954F1E">
            <w:pPr>
              <w:pStyle w:val="ListParagraph"/>
              <w:ind w:leftChars="0" w:left="360" w:firstLineChars="0" w:firstLine="0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954F1E">
            <w:pPr>
              <w:pStyle w:val="ListParagraph"/>
              <w:numPr>
                <w:ilvl w:val="0"/>
                <w:numId w:val="26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Promover la investigación subgraduada mediante experiencias de investigación con facultad, mentoría y entrenamiento a estudiantes:</w:t>
            </w:r>
          </w:p>
          <w:p w:rsidR="00D1440E" w:rsidRPr="007B53BD" w:rsidRDefault="007B53BD" w:rsidP="00954F1E">
            <w:pPr>
              <w:pStyle w:val="ListParagraph"/>
              <w:numPr>
                <w:ilvl w:val="0"/>
                <w:numId w:val="26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Cursos INTD 4116 que contemplan estudio de problemas relevantes al país y servicio</w:t>
            </w:r>
          </w:p>
          <w:p w:rsidR="00D1440E" w:rsidRPr="007B53BD" w:rsidRDefault="007B53BD" w:rsidP="00954F1E">
            <w:pPr>
              <w:pStyle w:val="ListParagraph"/>
              <w:numPr>
                <w:ilvl w:val="0"/>
                <w:numId w:val="26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Simposio de Investigación Estudiantil</w:t>
            </w:r>
          </w:p>
          <w:p w:rsidR="00D1440E" w:rsidRPr="007B53BD" w:rsidRDefault="007B53BD" w:rsidP="00954F1E">
            <w:pPr>
              <w:pStyle w:val="ListParagraph"/>
              <w:numPr>
                <w:ilvl w:val="0"/>
                <w:numId w:val="26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Grupos de coaching a estudiantes</w:t>
            </w:r>
          </w:p>
          <w:p w:rsidR="00D1440E" w:rsidRPr="007B53BD" w:rsidRDefault="007B53BD" w:rsidP="00954F1E">
            <w:pPr>
              <w:pStyle w:val="ListParagraph"/>
              <w:numPr>
                <w:ilvl w:val="0"/>
                <w:numId w:val="26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Entrenamiento y mentoría en investigación a través de taller, webinars y certificaciones IPERT</w:t>
            </w:r>
          </w:p>
          <w:p w:rsidR="00D1440E" w:rsidRPr="007B53BD" w:rsidRDefault="007B53BD" w:rsidP="00954F1E">
            <w:pPr>
              <w:pStyle w:val="ListParagraph"/>
              <w:numPr>
                <w:ilvl w:val="0"/>
                <w:numId w:val="26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Desarrollo de bases de datos y estudios sobre impacto de investigación en retención, graduación y éxito estudiantil.</w:t>
            </w:r>
          </w:p>
          <w:p w:rsidR="00D1440E" w:rsidRPr="007B53BD" w:rsidRDefault="007B53BD" w:rsidP="00954F1E">
            <w:pPr>
              <w:pStyle w:val="ListParagraph"/>
              <w:numPr>
                <w:ilvl w:val="0"/>
                <w:numId w:val="26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Revisión de instrumentos de </w:t>
            </w:r>
            <w:r w:rsidRPr="007B53BD">
              <w:rPr>
                <w:sz w:val="22"/>
                <w:szCs w:val="22"/>
                <w:lang w:val="es-ES"/>
              </w:rPr>
              <w:lastRenderedPageBreak/>
              <w:t>evaluación de los cursos</w:t>
            </w:r>
          </w:p>
        </w:tc>
        <w:tc>
          <w:tcPr>
            <w:tcW w:w="3002" w:type="dxa"/>
          </w:tcPr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lastRenderedPageBreak/>
              <w:t>Proyectos nuevos y activos</w:t>
            </w: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Cumplimiento de metas y regulaciones establecidas en propuestas 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Informe de distribución de fondos y apoyo a facultad 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Cursos nuevos y de continuación recibidos </w:t>
            </w: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Utilizar bases de datos desarrolladas para evaluar cumplimiento de logro: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1.</w:t>
            </w:r>
            <w:r w:rsidRPr="007B53BD">
              <w:rPr>
                <w:sz w:val="14"/>
                <w:szCs w:val="14"/>
                <w:lang w:val="es-ES"/>
              </w:rPr>
              <w:t xml:space="preserve">      </w:t>
            </w:r>
            <w:r w:rsidRPr="007B53BD">
              <w:rPr>
                <w:sz w:val="22"/>
                <w:szCs w:val="22"/>
                <w:lang w:val="es-ES"/>
              </w:rPr>
              <w:t>Publicaciones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2.</w:t>
            </w:r>
            <w:r w:rsidRPr="007B53BD">
              <w:rPr>
                <w:sz w:val="14"/>
                <w:szCs w:val="14"/>
                <w:lang w:val="es-ES"/>
              </w:rPr>
              <w:t xml:space="preserve">      </w:t>
            </w:r>
            <w:r w:rsidRPr="007B53BD">
              <w:rPr>
                <w:sz w:val="22"/>
                <w:szCs w:val="22"/>
                <w:lang w:val="es-ES"/>
              </w:rPr>
              <w:t>Propuestas enviadas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14"/>
                <w:szCs w:val="14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3.</w:t>
            </w:r>
            <w:r w:rsidRPr="007B53BD">
              <w:rPr>
                <w:sz w:val="14"/>
                <w:szCs w:val="14"/>
                <w:lang w:val="es-ES"/>
              </w:rPr>
              <w:t xml:space="preserve">      </w:t>
            </w:r>
            <w:r w:rsidRPr="007B53BD">
              <w:rPr>
                <w:sz w:val="22"/>
                <w:szCs w:val="22"/>
                <w:lang w:val="es-ES"/>
              </w:rPr>
              <w:t>Proyectos y facultad apoyada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4</w:t>
            </w:r>
            <w:r w:rsidRPr="007B53BD">
              <w:rPr>
                <w:sz w:val="14"/>
                <w:szCs w:val="14"/>
                <w:lang w:val="es-ES"/>
              </w:rPr>
              <w:t xml:space="preserve">.      </w:t>
            </w:r>
            <w:r w:rsidRPr="007B53BD">
              <w:rPr>
                <w:sz w:val="22"/>
                <w:szCs w:val="22"/>
                <w:lang w:val="es-ES"/>
              </w:rPr>
              <w:t xml:space="preserve">Actividades 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5. </w:t>
            </w:r>
            <w:r w:rsidRPr="007B53BD">
              <w:rPr>
                <w:sz w:val="14"/>
                <w:szCs w:val="14"/>
                <w:lang w:val="es-ES"/>
              </w:rPr>
              <w:t xml:space="preserve"> </w:t>
            </w:r>
            <w:r w:rsidRPr="007B53BD">
              <w:rPr>
                <w:sz w:val="22"/>
                <w:szCs w:val="22"/>
                <w:lang w:val="es-ES"/>
              </w:rPr>
              <w:t>Estudiantes en investigación y Encuesta de seguimiento</w:t>
            </w:r>
          </w:p>
          <w:p w:rsidR="00D1440E" w:rsidRPr="006F21E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6F21EB">
              <w:rPr>
                <w:sz w:val="22"/>
                <w:szCs w:val="22"/>
                <w:lang w:val="es-ES"/>
              </w:rPr>
              <w:t xml:space="preserve">6. </w:t>
            </w:r>
            <w:r w:rsidRPr="006F21EB">
              <w:rPr>
                <w:sz w:val="14"/>
                <w:szCs w:val="14"/>
                <w:lang w:val="es-ES"/>
              </w:rPr>
              <w:t xml:space="preserve">  </w:t>
            </w:r>
            <w:r w:rsidRPr="006F21EB">
              <w:rPr>
                <w:sz w:val="22"/>
                <w:szCs w:val="22"/>
                <w:lang w:val="es-ES"/>
              </w:rPr>
              <w:t>Entrenamiento pre- post-award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lastRenderedPageBreak/>
              <w:t>7. Informe de asistencias de parte del CIC, bioestadístico</w:t>
            </w:r>
            <w:r w:rsidR="006F21EB">
              <w:rPr>
                <w:sz w:val="22"/>
                <w:szCs w:val="22"/>
                <w:lang w:val="es-ES"/>
              </w:rPr>
              <w:t>(a)</w:t>
            </w:r>
            <w:r w:rsidRPr="007B53BD">
              <w:rPr>
                <w:sz w:val="22"/>
                <w:szCs w:val="22"/>
                <w:lang w:val="es-ES"/>
              </w:rPr>
              <w:t xml:space="preserve"> y uso del laboratorio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8. Informe de mentores sobre PDP y desempeño de facultad que participa</w:t>
            </w:r>
          </w:p>
          <w:p w:rsidR="00D1440E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7B53BD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Evaluación anual de todo el personal </w:t>
            </w: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7B53BD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lastRenderedPageBreak/>
              <w:t>Informe de acuerdos vigentes</w:t>
            </w: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6F21EB" w:rsidRDefault="006F21EB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6F21EB" w:rsidRDefault="006F21EB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Lista de cursos INTD y matrícula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Base de datos de actividades</w:t>
            </w: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Informe de participación y logros de programa de coaching de IPERT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Informe de participantes y certificados de webinars y certificaciones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Utilizar base de datos sobre estudiantes y Encuesta de seguimiento a egresados del III para evaluar cumplimiento de logro.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Administración de cuestionario de evaluación estudiantil de la experiencia de investigación.</w:t>
            </w:r>
          </w:p>
          <w:p w:rsidR="00D1440E" w:rsidRP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Se utilizarán además los instrumentos de evaluación – Propuesta IPERT e III</w:t>
            </w: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2962" w:type="dxa"/>
          </w:tcPr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7B53BD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1. El III apoyará un mínimo  de 25 proyectos con fondos </w:t>
            </w:r>
            <w:r w:rsidRPr="00357BAB">
              <w:rPr>
                <w:sz w:val="22"/>
                <w:szCs w:val="22"/>
                <w:lang w:val="es-ES"/>
              </w:rPr>
              <w:lastRenderedPageBreak/>
              <w:t>externos y fondos asignados al Instituto.</w:t>
            </w:r>
          </w:p>
          <w:p w:rsidR="00D1440E" w:rsidRPr="00357BA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2. El III y sus proyectos cumplirán con todos los informes de progreso a patrocinadores federales e institucionales</w:t>
            </w:r>
          </w:p>
          <w:p w:rsidR="00D1440E" w:rsidRPr="00357BA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3. Al menos 8 proyectos serán del área de Artes y/o Escuelas Profesionales (33%).</w:t>
            </w:r>
          </w:p>
          <w:p w:rsidR="00D1440E" w:rsidRPr="00357BA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4. Se abrirán dos convocatorias y se ofrecerán al menos 20 cursos INTD 4116 al año.</w:t>
            </w:r>
          </w:p>
          <w:p w:rsidR="007B53BD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435026" w:rsidRPr="00357BAB" w:rsidRDefault="00435026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5. Al menos 2 profesores en probatorio serán descargados con apoyo de fondos de pareo e IPERT.</w:t>
            </w:r>
          </w:p>
          <w:p w:rsidR="00D1440E" w:rsidRPr="00357BA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6. Se continuará el grupo de redacción y al menos 10 facultativos informarán sobre su PDP.</w:t>
            </w:r>
          </w:p>
          <w:p w:rsidR="00D1440E" w:rsidRPr="00357BA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7. III recibirá reinversión de CI e incentivos hacia el III generados por sus proyectos e incentivos a investigadores y </w:t>
            </w:r>
            <w:r w:rsidRPr="00357BAB">
              <w:rPr>
                <w:sz w:val="22"/>
                <w:szCs w:val="22"/>
                <w:lang w:val="es-ES"/>
              </w:rPr>
              <w:lastRenderedPageBreak/>
              <w:t>reinvertirá al menos $5,000 en los proyectos y cursos.</w:t>
            </w:r>
          </w:p>
          <w:p w:rsidR="00D1440E" w:rsidRPr="00357BA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8. El III mantendrá la plantilla de recursos. Todos serán evaluados. </w:t>
            </w:r>
          </w:p>
          <w:p w:rsidR="00D1440E" w:rsidRPr="00357BA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9. El III mantendrá representación en los comités que inciden en la investigación. </w:t>
            </w:r>
          </w:p>
          <w:p w:rsidR="00D1440E" w:rsidRPr="00357BA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10. Se ofrecerá al menos una actividad de adiestramiento en investigación y cumplimiento</w:t>
            </w:r>
          </w:p>
          <w:p w:rsidR="00D1440E" w:rsidRPr="00357BAB" w:rsidRDefault="007B53BD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11. Se realizarán 4 actividades de adiestramiento o charlas sobre metodologías o contenidos</w:t>
            </w: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357BAB" w:rsidRDefault="00357BAB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357BAB" w:rsidRDefault="00357BAB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357BAB" w:rsidRDefault="00357BAB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357BAB" w:rsidRDefault="00357BAB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357BAB" w:rsidRPr="00357BAB" w:rsidRDefault="00357BAB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lastRenderedPageBreak/>
              <w:t>12. Al menos 60% de los proyectos serán colaborativos.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13. Se renovará la colaboración con el US Census.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14. CIC ofrecerá apoyo a por lo menos 15 personas (estudiantes y miembros de la facultad o comunidad)</w:t>
            </w: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15. Se ofrecerá el Simposio de Investigación docente en día de desarrollo profesional 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16. Se realizarán al menos ocho seminarios de investigación de proyectos del III.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17. Se aportará aproximadamente $8,000 para la participación a foros y congresos;  al menos 10 facultativos recibirán apoyo. </w:t>
            </w:r>
          </w:p>
          <w:p w:rsidR="00D1440E" w:rsidRPr="00357BAB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18</w:t>
            </w:r>
            <w:r w:rsidR="007B53BD" w:rsidRPr="00357BAB">
              <w:rPr>
                <w:sz w:val="22"/>
                <w:szCs w:val="22"/>
                <w:lang w:val="es-ES"/>
              </w:rPr>
              <w:t>. Cinco docentes participarán en el FRN</w:t>
            </w:r>
          </w:p>
          <w:p w:rsidR="00D1440E" w:rsidRPr="00357BAB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19</w:t>
            </w:r>
            <w:r w:rsidR="007B53BD" w:rsidRPr="00357BAB">
              <w:rPr>
                <w:sz w:val="22"/>
                <w:szCs w:val="22"/>
                <w:lang w:val="es-ES"/>
              </w:rPr>
              <w:t>. El 50% de los proyectos serán aplicados; 33% de ellos tendrán un componente de servicio.</w:t>
            </w: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20. 100 estudiantes asistentes de investigación en al menos 20 cursos.</w:t>
            </w: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21</w:t>
            </w:r>
            <w:r w:rsidR="00954F1E">
              <w:rPr>
                <w:sz w:val="22"/>
                <w:szCs w:val="22"/>
                <w:lang w:val="es-ES"/>
              </w:rPr>
              <w:t>.</w:t>
            </w:r>
            <w:r w:rsidR="007B53BD" w:rsidRPr="00357BAB">
              <w:rPr>
                <w:sz w:val="22"/>
                <w:szCs w:val="22"/>
                <w:lang w:val="es-ES"/>
              </w:rPr>
              <w:t xml:space="preserve"> Al menos 75 estudiantes de la UPR participarán del programa de coaching IPERT. 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2</w:t>
            </w:r>
            <w:r w:rsidR="00E9440E" w:rsidRPr="00357BAB">
              <w:rPr>
                <w:sz w:val="22"/>
                <w:szCs w:val="22"/>
                <w:lang w:val="es-ES"/>
              </w:rPr>
              <w:t>3</w:t>
            </w:r>
            <w:r w:rsidRPr="00357BAB">
              <w:rPr>
                <w:sz w:val="22"/>
                <w:szCs w:val="22"/>
                <w:lang w:val="es-ES"/>
              </w:rPr>
              <w:t xml:space="preserve">. El programa de certificaciones y webinars será completado por al menos 600 estudiantes. </w:t>
            </w:r>
          </w:p>
          <w:p w:rsidR="00D1440E" w:rsidRPr="00357BAB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24</w:t>
            </w:r>
            <w:r w:rsidR="007B53BD" w:rsidRPr="00357BAB">
              <w:rPr>
                <w:sz w:val="22"/>
                <w:szCs w:val="22"/>
                <w:lang w:val="es-ES"/>
              </w:rPr>
              <w:t xml:space="preserve">. Se celebrará el Encuentro de Investigación Estudiantil </w:t>
            </w:r>
          </w:p>
          <w:p w:rsidR="00D1440E" w:rsidRPr="00357BAB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25</w:t>
            </w:r>
            <w:r w:rsidR="007B53BD" w:rsidRPr="00357BAB">
              <w:rPr>
                <w:sz w:val="22"/>
                <w:szCs w:val="22"/>
                <w:lang w:val="es-ES"/>
              </w:rPr>
              <w:t>.  75%  de est. con experiencias en III serán aceptados a escuela graduada</w:t>
            </w:r>
          </w:p>
          <w:p w:rsidR="00D1440E" w:rsidRPr="00357BAB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26</w:t>
            </w:r>
            <w:r w:rsidR="007B53BD" w:rsidRPr="00357BAB">
              <w:rPr>
                <w:sz w:val="22"/>
                <w:szCs w:val="22"/>
                <w:lang w:val="es-ES"/>
              </w:rPr>
              <w:t>.   Un mínimo de 75 estudiantes asistentes e investigación presentarán sus trabajos en el Simposio de Investigación Estudiantil</w:t>
            </w:r>
          </w:p>
          <w:p w:rsidR="00D1440E" w:rsidRPr="00357BAB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lastRenderedPageBreak/>
              <w:t>27</w:t>
            </w:r>
            <w:r w:rsidR="007B53BD" w:rsidRPr="00357BAB">
              <w:rPr>
                <w:sz w:val="22"/>
                <w:szCs w:val="22"/>
                <w:lang w:val="es-ES"/>
              </w:rPr>
              <w:t>.   Se ofrecerán al menos  cuatro actividades de desarrollo profesional a estudiante</w:t>
            </w:r>
          </w:p>
          <w:p w:rsidR="00D1440E" w:rsidRPr="00357BAB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28</w:t>
            </w:r>
            <w:r w:rsidR="007B53BD" w:rsidRPr="00357BAB">
              <w:rPr>
                <w:sz w:val="22"/>
                <w:szCs w:val="22"/>
                <w:lang w:val="es-ES"/>
              </w:rPr>
              <w:t>.  Se publicarán oportunidades de investigación para estudiantes a través del portal de IPERT/Ciencia PR y correo electrónico</w:t>
            </w:r>
          </w:p>
          <w:p w:rsidR="00D1440E" w:rsidRPr="00357BAB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29</w:t>
            </w:r>
            <w:r w:rsidR="007B53BD" w:rsidRPr="00357BAB">
              <w:rPr>
                <w:sz w:val="22"/>
                <w:szCs w:val="22"/>
                <w:lang w:val="es-ES"/>
              </w:rPr>
              <w:t>. Actualización de página Web con al menos  cinco recursos nuevos para estudiantes.</w:t>
            </w:r>
          </w:p>
          <w:p w:rsidR="00D1440E" w:rsidRPr="00357BAB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30</w:t>
            </w:r>
            <w:r w:rsidR="007B53BD" w:rsidRPr="00357BAB">
              <w:rPr>
                <w:sz w:val="22"/>
                <w:szCs w:val="22"/>
                <w:lang w:val="es-ES"/>
              </w:rPr>
              <w:t>.  Se proveerá orientación y promoverá la mentoría a través de IPERT y el portal de Ciencia PR</w:t>
            </w:r>
          </w:p>
        </w:tc>
        <w:tc>
          <w:tcPr>
            <w:tcW w:w="2891" w:type="dxa"/>
          </w:tcPr>
          <w:p w:rsidR="00D1440E" w:rsidRDefault="00E9440E">
            <w:pPr>
              <w:ind w:left="0" w:hanging="2"/>
              <w:rPr>
                <w:lang w:val="es-ES"/>
              </w:rPr>
            </w:pPr>
            <w:r>
              <w:rPr>
                <w:lang w:val="es-ES"/>
              </w:rPr>
              <w:lastRenderedPageBreak/>
              <w:t>Julio 2020 a junio 2021</w:t>
            </w: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435026" w:rsidRDefault="00435026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  <w:r>
              <w:rPr>
                <w:lang w:val="es-ES"/>
              </w:rPr>
              <w:t>Agosto 2020 a mayo 2021</w:t>
            </w: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  <w:r>
              <w:rPr>
                <w:lang w:val="es-ES"/>
              </w:rPr>
              <w:t>Octubre a mayo 2021</w:t>
            </w: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435026" w:rsidRDefault="00435026">
            <w:pPr>
              <w:ind w:left="0" w:hanging="2"/>
              <w:rPr>
                <w:lang w:val="es-ES"/>
              </w:rPr>
            </w:pPr>
          </w:p>
          <w:p w:rsidR="00435026" w:rsidRDefault="00435026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  <w:r>
              <w:rPr>
                <w:lang w:val="es-ES"/>
              </w:rPr>
              <w:t>Agosto 2020 a junio 2021</w:t>
            </w: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  <w:r>
              <w:rPr>
                <w:lang w:val="es-ES"/>
              </w:rPr>
              <w:t>Enero 2021</w:t>
            </w: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  <w:r>
              <w:rPr>
                <w:lang w:val="es-ES"/>
              </w:rPr>
              <w:t>Septiembre a junio 2021</w:t>
            </w: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>
            <w:pPr>
              <w:ind w:left="0" w:hanging="2"/>
              <w:rPr>
                <w:lang w:val="es-ES"/>
              </w:rPr>
            </w:pPr>
          </w:p>
          <w:p w:rsidR="00E9440E" w:rsidRDefault="00E9440E" w:rsidP="00E9440E">
            <w:pPr>
              <w:ind w:leftChars="0" w:left="0" w:firstLineChars="0" w:firstLine="0"/>
              <w:rPr>
                <w:lang w:val="es-ES"/>
              </w:rPr>
            </w:pPr>
          </w:p>
          <w:p w:rsidR="00E9440E" w:rsidRDefault="00E9440E" w:rsidP="00E9440E">
            <w:pPr>
              <w:ind w:leftChars="0" w:left="0" w:firstLineChars="0" w:firstLine="0"/>
              <w:rPr>
                <w:lang w:val="es-ES"/>
              </w:rPr>
            </w:pPr>
          </w:p>
          <w:p w:rsidR="00E9440E" w:rsidRPr="007B53BD" w:rsidRDefault="00E9440E">
            <w:pPr>
              <w:ind w:left="0" w:hanging="2"/>
              <w:rPr>
                <w:lang w:val="es-ES"/>
              </w:rPr>
            </w:pPr>
          </w:p>
        </w:tc>
      </w:tr>
      <w:tr w:rsidR="00D1440E" w:rsidRPr="007B53BD">
        <w:tc>
          <w:tcPr>
            <w:tcW w:w="3009" w:type="dxa"/>
            <w:shd w:val="clear" w:color="auto" w:fill="FFF2CC"/>
          </w:tcPr>
          <w:p w:rsidR="00D1440E" w:rsidRPr="007B53BD" w:rsidRDefault="00D1440E">
            <w:pPr>
              <w:ind w:left="0" w:hanging="2"/>
              <w:rPr>
                <w:b/>
                <w:lang w:val="es-ES"/>
              </w:rPr>
            </w:pPr>
          </w:p>
        </w:tc>
        <w:tc>
          <w:tcPr>
            <w:tcW w:w="3105" w:type="dxa"/>
            <w:shd w:val="clear" w:color="auto" w:fill="FFF2CC"/>
          </w:tcPr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2527" w:type="dxa"/>
            <w:shd w:val="clear" w:color="auto" w:fill="FFF2CC"/>
          </w:tcPr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3002" w:type="dxa"/>
            <w:shd w:val="clear" w:color="auto" w:fill="FFF2CC"/>
          </w:tcPr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2962" w:type="dxa"/>
            <w:shd w:val="clear" w:color="auto" w:fill="FFF2CC"/>
          </w:tcPr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2891" w:type="dxa"/>
            <w:shd w:val="clear" w:color="auto" w:fill="FFF2CC"/>
          </w:tcPr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</w:tr>
      <w:tr w:rsidR="00D1440E" w:rsidRPr="007B53BD">
        <w:tc>
          <w:tcPr>
            <w:tcW w:w="3009" w:type="dxa"/>
          </w:tcPr>
          <w:p w:rsidR="00D1440E" w:rsidRPr="007B53BD" w:rsidRDefault="007B53BD">
            <w:pPr>
              <w:ind w:left="0" w:hanging="2"/>
              <w:rPr>
                <w:b/>
                <w:lang w:val="es-ES"/>
              </w:rPr>
            </w:pPr>
            <w:r w:rsidRPr="007B53BD">
              <w:rPr>
                <w:lang w:val="es-ES"/>
              </w:rPr>
              <w:t xml:space="preserve">Objetivo 2: Fortalecer las iniciativas de obtención de fondos externos para realizar proyectos de desarrollo, de investigación y de labor creativa. </w:t>
            </w:r>
          </w:p>
        </w:tc>
        <w:tc>
          <w:tcPr>
            <w:tcW w:w="3105" w:type="dxa"/>
          </w:tcPr>
          <w:p w:rsidR="00D1440E" w:rsidRPr="007B53BD" w:rsidRDefault="007B53BD" w:rsidP="00E9440E">
            <w:pPr>
              <w:numPr>
                <w:ilvl w:val="0"/>
                <w:numId w:val="17"/>
              </w:numPr>
              <w:ind w:leftChars="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Patrocinar el desarrollo de propuestas a través de la </w:t>
            </w:r>
            <w:r w:rsidRPr="007B53BD">
              <w:rPr>
                <w:b/>
                <w:sz w:val="22"/>
                <w:szCs w:val="22"/>
                <w:lang w:val="es-ES"/>
              </w:rPr>
              <w:t>capacitación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E9440E">
            <w:pPr>
              <w:numPr>
                <w:ilvl w:val="0"/>
                <w:numId w:val="17"/>
              </w:numPr>
              <w:ind w:leftChars="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Proveer una</w:t>
            </w:r>
            <w:r w:rsidRPr="007B53BD">
              <w:rPr>
                <w:b/>
                <w:sz w:val="22"/>
                <w:szCs w:val="22"/>
                <w:lang w:val="es-ES"/>
              </w:rPr>
              <w:t xml:space="preserve"> infraestructura administrativa</w:t>
            </w:r>
            <w:r w:rsidRPr="007B53BD">
              <w:rPr>
                <w:sz w:val="22"/>
                <w:szCs w:val="22"/>
                <w:lang w:val="es-ES"/>
              </w:rPr>
              <w:t xml:space="preserve"> con personal altamente capacitado que provea apoyo mediante servicios pre/post award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E9440E">
            <w:pPr>
              <w:numPr>
                <w:ilvl w:val="0"/>
                <w:numId w:val="17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Gestionar y proveer </w:t>
            </w:r>
            <w:r w:rsidRPr="007B53BD">
              <w:rPr>
                <w:b/>
                <w:sz w:val="22"/>
                <w:szCs w:val="22"/>
                <w:lang w:val="es-ES"/>
              </w:rPr>
              <w:t>recursos para la redacción y el envío de propuestas</w:t>
            </w:r>
          </w:p>
          <w:p w:rsidR="00D1440E" w:rsidRPr="007B53BD" w:rsidRDefault="00D1440E">
            <w:pPr>
              <w:ind w:left="0" w:hanging="2"/>
              <w:rPr>
                <w:b/>
                <w:sz w:val="22"/>
                <w:szCs w:val="22"/>
                <w:lang w:val="es-ES"/>
              </w:rPr>
            </w:pPr>
          </w:p>
          <w:p w:rsidR="00D1440E" w:rsidRPr="007B53BD" w:rsidRDefault="007B53BD" w:rsidP="00E9440E">
            <w:pPr>
              <w:numPr>
                <w:ilvl w:val="0"/>
                <w:numId w:val="17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lastRenderedPageBreak/>
              <w:t xml:space="preserve">Colaborar en el </w:t>
            </w:r>
            <w:r w:rsidRPr="007B53BD">
              <w:rPr>
                <w:b/>
                <w:sz w:val="22"/>
                <w:szCs w:val="22"/>
                <w:lang w:val="es-ES"/>
              </w:rPr>
              <w:t xml:space="preserve">desarrollo de políticas y procedimientos </w:t>
            </w:r>
            <w:r w:rsidRPr="007B53BD">
              <w:rPr>
                <w:sz w:val="22"/>
                <w:szCs w:val="22"/>
                <w:lang w:val="es-ES"/>
              </w:rPr>
              <w:t>que faciliten la de gerencia y administración de investigación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E9440E">
            <w:pPr>
              <w:numPr>
                <w:ilvl w:val="0"/>
                <w:numId w:val="17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Colaborar en la </w:t>
            </w:r>
            <w:r w:rsidRPr="007B53BD">
              <w:rPr>
                <w:b/>
                <w:sz w:val="22"/>
                <w:szCs w:val="22"/>
                <w:lang w:val="es-ES"/>
              </w:rPr>
              <w:t>evaluación de la gestión</w:t>
            </w:r>
            <w:r w:rsidRPr="007B53BD">
              <w:rPr>
                <w:sz w:val="22"/>
                <w:szCs w:val="22"/>
                <w:lang w:val="es-ES"/>
              </w:rPr>
              <w:t xml:space="preserve"> de obtención de fondos externos</w:t>
            </w:r>
          </w:p>
        </w:tc>
        <w:tc>
          <w:tcPr>
            <w:tcW w:w="2527" w:type="dxa"/>
          </w:tcPr>
          <w:p w:rsidR="00D1440E" w:rsidRPr="007B53BD" w:rsidRDefault="007B53BD" w:rsidP="00E9440E">
            <w:pPr>
              <w:numPr>
                <w:ilvl w:val="0"/>
                <w:numId w:val="16"/>
              </w:numPr>
              <w:ind w:leftChars="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lastRenderedPageBreak/>
              <w:t>Continuar ofreciendo capacitación de desarrollo de propuestas con la ORE</w:t>
            </w:r>
          </w:p>
          <w:p w:rsidR="00D1440E" w:rsidRPr="007B53BD" w:rsidRDefault="007B53BD" w:rsidP="00E9440E">
            <w:pPr>
              <w:numPr>
                <w:ilvl w:val="0"/>
                <w:numId w:val="16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Colaborar con la ORE en la diseminación de oportunidades de fondos y programas de capacitación</w:t>
            </w:r>
          </w:p>
          <w:p w:rsidR="00D1440E" w:rsidRPr="007B53BD" w:rsidRDefault="007B53BD" w:rsidP="00E9440E">
            <w:pPr>
              <w:numPr>
                <w:ilvl w:val="0"/>
                <w:numId w:val="16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lang w:val="es-ES"/>
              </w:rPr>
              <w:t>P</w:t>
            </w:r>
            <w:r w:rsidRPr="007B53BD">
              <w:rPr>
                <w:sz w:val="22"/>
                <w:szCs w:val="22"/>
                <w:lang w:val="es-ES"/>
              </w:rPr>
              <w:t xml:space="preserve">roveer apoyo económico, administrativo y técnico en el desarrollo de propuestas (lectores, revisores, </w:t>
            </w:r>
            <w:r w:rsidRPr="007B53BD">
              <w:rPr>
                <w:sz w:val="22"/>
                <w:szCs w:val="22"/>
                <w:lang w:val="es-ES"/>
              </w:rPr>
              <w:lastRenderedPageBreak/>
              <w:t>presupuestos, montaje, envío, NOI)</w:t>
            </w:r>
          </w:p>
          <w:p w:rsidR="00D1440E" w:rsidRDefault="007B53BD" w:rsidP="00E9440E">
            <w:pPr>
              <w:numPr>
                <w:ilvl w:val="0"/>
                <w:numId w:val="16"/>
              </w:numPr>
              <w:ind w:leftChars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Participación en comités</w:t>
            </w:r>
          </w:p>
          <w:p w:rsidR="00D1440E" w:rsidRDefault="007B53BD" w:rsidP="00E9440E">
            <w:pPr>
              <w:numPr>
                <w:ilvl w:val="0"/>
                <w:numId w:val="16"/>
              </w:numPr>
              <w:ind w:leftChars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Orientación continua a facultad</w:t>
            </w:r>
            <w:r>
              <w:t xml:space="preserve"> </w:t>
            </w:r>
          </w:p>
          <w:p w:rsidR="00D1440E" w:rsidRPr="007B53BD" w:rsidRDefault="007B53BD" w:rsidP="00E9440E">
            <w:pPr>
              <w:numPr>
                <w:ilvl w:val="0"/>
                <w:numId w:val="16"/>
              </w:numPr>
              <w:ind w:leftChars="0" w:firstLineChars="0"/>
              <w:rPr>
                <w:lang w:val="es-ES"/>
              </w:rPr>
            </w:pPr>
            <w:r w:rsidRPr="007B53BD">
              <w:rPr>
                <w:lang w:val="es-ES"/>
              </w:rPr>
              <w:t xml:space="preserve">Talleres y apoyo en cumplimiento a través de CITI y presenciales </w:t>
            </w:r>
          </w:p>
          <w:p w:rsidR="00D1440E" w:rsidRPr="007B53BD" w:rsidRDefault="007B53BD" w:rsidP="00E9440E">
            <w:pPr>
              <w:numPr>
                <w:ilvl w:val="0"/>
                <w:numId w:val="16"/>
              </w:numPr>
              <w:ind w:leftChars="0" w:firstLineChars="0"/>
              <w:rPr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Desarrollo de base de datos e informes de propuestas y análisis de resultados</w:t>
            </w:r>
          </w:p>
        </w:tc>
        <w:tc>
          <w:tcPr>
            <w:tcW w:w="3002" w:type="dxa"/>
          </w:tcPr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lastRenderedPageBreak/>
              <w:t>Utilizar base de datos de propuestas,  base de datos de fondos allegados al Instituto e informes sobre investigadores/ propuestas  para evaluar cumplimiento de logro.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Informe de actividades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Informe de uso de fondos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Informe de CITI y horas de entrenamiento en investigación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2962" w:type="dxa"/>
          </w:tcPr>
          <w:p w:rsidR="00D1440E" w:rsidRPr="00357BAB" w:rsidRDefault="007B53BD" w:rsidP="00357BAB">
            <w:pPr>
              <w:pStyle w:val="ListParagraph"/>
              <w:numPr>
                <w:ilvl w:val="3"/>
                <w:numId w:val="24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lastRenderedPageBreak/>
              <w:t>Se aportará un mínimo de $10,000 de fondos de IPERT y pareos para apoyar la publicación y el envío de propuestas con fondos externos</w:t>
            </w:r>
          </w:p>
          <w:p w:rsidR="00D1440E" w:rsidRPr="00357BAB" w:rsidRDefault="00D1440E" w:rsidP="00357BAB">
            <w:pPr>
              <w:ind w:leftChars="0" w:left="2" w:hanging="2"/>
              <w:rPr>
                <w:sz w:val="22"/>
                <w:szCs w:val="22"/>
                <w:lang w:val="es-ES"/>
              </w:rPr>
            </w:pPr>
          </w:p>
          <w:p w:rsidR="00357BAB" w:rsidRPr="00357BAB" w:rsidRDefault="007B53BD" w:rsidP="00357BAB">
            <w:pPr>
              <w:pStyle w:val="ListParagraph"/>
              <w:numPr>
                <w:ilvl w:val="3"/>
                <w:numId w:val="24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Al menos 15 propuestas enviadas por parte de investigadores apoyados por el III.</w:t>
            </w:r>
          </w:p>
          <w:p w:rsidR="00357BAB" w:rsidRPr="00357BAB" w:rsidRDefault="00357BAB" w:rsidP="00357BAB">
            <w:pPr>
              <w:pStyle w:val="ListParagraph"/>
              <w:ind w:left="0" w:hanging="2"/>
              <w:rPr>
                <w:sz w:val="22"/>
                <w:szCs w:val="22"/>
                <w:lang w:val="es-ES"/>
              </w:rPr>
            </w:pPr>
          </w:p>
          <w:p w:rsidR="00357BAB" w:rsidRPr="00357BAB" w:rsidRDefault="007B53BD" w:rsidP="00357BAB">
            <w:pPr>
              <w:pStyle w:val="ListParagraph"/>
              <w:numPr>
                <w:ilvl w:val="3"/>
                <w:numId w:val="24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Al menos 5 de ellas serán aprobadas.</w:t>
            </w:r>
          </w:p>
          <w:p w:rsidR="00357BAB" w:rsidRPr="00357BAB" w:rsidRDefault="00357BAB" w:rsidP="00357BAB">
            <w:pPr>
              <w:pStyle w:val="ListParagraph"/>
              <w:ind w:left="0" w:hanging="2"/>
              <w:rPr>
                <w:sz w:val="22"/>
                <w:szCs w:val="22"/>
                <w:lang w:val="es-ES"/>
              </w:rPr>
            </w:pPr>
          </w:p>
          <w:p w:rsidR="00357BAB" w:rsidRPr="00357BAB" w:rsidRDefault="007B53BD" w:rsidP="00357BAB">
            <w:pPr>
              <w:pStyle w:val="ListParagraph"/>
              <w:numPr>
                <w:ilvl w:val="3"/>
                <w:numId w:val="24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Se realizarán al menos tres actividades de orientación, entrenamiento y apoyo a la </w:t>
            </w:r>
            <w:r w:rsidRPr="00357BAB">
              <w:rPr>
                <w:sz w:val="22"/>
                <w:szCs w:val="22"/>
                <w:lang w:val="es-ES"/>
              </w:rPr>
              <w:lastRenderedPageBreak/>
              <w:t>facultad que incluirán la gestión de fondos externos.</w:t>
            </w:r>
          </w:p>
          <w:p w:rsidR="00357BAB" w:rsidRPr="00357BAB" w:rsidRDefault="00357BAB" w:rsidP="00357BAB">
            <w:pPr>
              <w:pStyle w:val="ListParagraph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7B53BD" w:rsidP="00357BAB">
            <w:pPr>
              <w:pStyle w:val="ListParagraph"/>
              <w:numPr>
                <w:ilvl w:val="3"/>
                <w:numId w:val="24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90% de los estudiantes y 75% de los docentes que participan en investigación completarán CITI y 1.5 horas presenciales de RCR</w:t>
            </w:r>
          </w:p>
        </w:tc>
        <w:tc>
          <w:tcPr>
            <w:tcW w:w="2891" w:type="dxa"/>
          </w:tcPr>
          <w:p w:rsidR="00D1440E" w:rsidRPr="007B53BD" w:rsidRDefault="00954F1E" w:rsidP="00954F1E">
            <w:pPr>
              <w:ind w:left="0" w:hanging="2"/>
              <w:rPr>
                <w:lang w:val="es-ES"/>
              </w:rPr>
            </w:pPr>
            <w:r>
              <w:rPr>
                <w:lang w:val="es-ES"/>
              </w:rPr>
              <w:lastRenderedPageBreak/>
              <w:t>Agosto 2020 a junio 2021</w:t>
            </w:r>
          </w:p>
        </w:tc>
      </w:tr>
      <w:tr w:rsidR="00D1440E" w:rsidRPr="007B53BD">
        <w:tc>
          <w:tcPr>
            <w:tcW w:w="3009" w:type="dxa"/>
            <w:shd w:val="clear" w:color="auto" w:fill="FCE5CD"/>
          </w:tcPr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3105" w:type="dxa"/>
            <w:shd w:val="clear" w:color="auto" w:fill="FCE5CD"/>
          </w:tcPr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2527" w:type="dxa"/>
            <w:shd w:val="clear" w:color="auto" w:fill="FCE5CD"/>
          </w:tcPr>
          <w:p w:rsidR="00D1440E" w:rsidRPr="00E9440E" w:rsidRDefault="00D1440E" w:rsidP="00E9440E">
            <w:pPr>
              <w:pStyle w:val="ListParagraph"/>
              <w:ind w:leftChars="0" w:left="360" w:firstLineChars="0" w:firstLine="0"/>
              <w:rPr>
                <w:lang w:val="es-ES"/>
              </w:rPr>
            </w:pPr>
          </w:p>
        </w:tc>
        <w:tc>
          <w:tcPr>
            <w:tcW w:w="3002" w:type="dxa"/>
            <w:shd w:val="clear" w:color="auto" w:fill="FCE5CD"/>
          </w:tcPr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2962" w:type="dxa"/>
            <w:shd w:val="clear" w:color="auto" w:fill="FCE5CD"/>
          </w:tcPr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2891" w:type="dxa"/>
            <w:shd w:val="clear" w:color="auto" w:fill="FCE5CD"/>
          </w:tcPr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</w:tr>
      <w:tr w:rsidR="00D1440E" w:rsidRPr="007B53BD">
        <w:tc>
          <w:tcPr>
            <w:tcW w:w="3009" w:type="dxa"/>
          </w:tcPr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>Objetivo 3: Aumentar la divulgación de la investigación, de la creación artística y los proyectos</w:t>
            </w:r>
          </w:p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>de servicio comunitario que se lleven a cabo en la UPR en Cayey.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3105" w:type="dxa"/>
          </w:tcPr>
          <w:p w:rsidR="00D1440E" w:rsidRPr="00357BAB" w:rsidRDefault="007B53BD">
            <w:pPr>
              <w:spacing w:before="240" w:after="240"/>
              <w:ind w:left="0" w:hanging="2"/>
              <w:rPr>
                <w:lang w:val="es-ES"/>
              </w:rPr>
            </w:pPr>
            <w:r w:rsidRPr="00357BAB">
              <w:rPr>
                <w:lang w:val="es-ES"/>
              </w:rPr>
              <w:t xml:space="preserve">Meta 5*: Difundir los hallazgos de las investigaciones que auspicie. </w:t>
            </w:r>
          </w:p>
          <w:p w:rsidR="00D1440E" w:rsidRPr="007B53BD" w:rsidRDefault="007B53BD" w:rsidP="00E9440E">
            <w:pPr>
              <w:numPr>
                <w:ilvl w:val="0"/>
                <w:numId w:val="18"/>
              </w:numPr>
              <w:spacing w:before="240" w:after="240"/>
              <w:ind w:leftChars="0" w:left="45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Patrocinar la </w:t>
            </w:r>
            <w:r w:rsidRPr="007B53BD">
              <w:rPr>
                <w:b/>
                <w:sz w:val="22"/>
                <w:szCs w:val="22"/>
                <w:lang w:val="es-ES"/>
              </w:rPr>
              <w:t xml:space="preserve">divulgación académica </w:t>
            </w:r>
            <w:r w:rsidRPr="007B53BD">
              <w:rPr>
                <w:sz w:val="22"/>
                <w:szCs w:val="22"/>
                <w:lang w:val="es-ES"/>
              </w:rPr>
              <w:t>de la investigación y la creación que se lleve a cabo en Cayey</w:t>
            </w:r>
          </w:p>
          <w:p w:rsidR="00D1440E" w:rsidRPr="007B53BD" w:rsidRDefault="00D1440E" w:rsidP="00E9440E">
            <w:pPr>
              <w:spacing w:before="240" w:after="240"/>
              <w:ind w:leftChars="0" w:left="2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E9440E">
            <w:pPr>
              <w:numPr>
                <w:ilvl w:val="0"/>
                <w:numId w:val="18"/>
              </w:numPr>
              <w:spacing w:before="240" w:after="240"/>
              <w:ind w:leftChars="0" w:left="45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Patrocinar la </w:t>
            </w:r>
            <w:r w:rsidRPr="007B53BD">
              <w:rPr>
                <w:b/>
                <w:sz w:val="22"/>
                <w:szCs w:val="22"/>
                <w:lang w:val="es-ES"/>
              </w:rPr>
              <w:t xml:space="preserve">divulgación general </w:t>
            </w:r>
            <w:r w:rsidRPr="007B53BD">
              <w:rPr>
                <w:sz w:val="22"/>
                <w:szCs w:val="22"/>
                <w:lang w:val="es-ES"/>
              </w:rPr>
              <w:t>de las investigaciones apoyadas</w:t>
            </w: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2527" w:type="dxa"/>
          </w:tcPr>
          <w:p w:rsidR="00D1440E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E9440E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E9440E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E9440E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E9440E" w:rsidRPr="007B53BD" w:rsidRDefault="00E9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E9440E" w:rsidRDefault="007B53BD" w:rsidP="00E9440E">
            <w:pPr>
              <w:pStyle w:val="ListParagraph"/>
              <w:numPr>
                <w:ilvl w:val="0"/>
                <w:numId w:val="19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E9440E">
              <w:rPr>
                <w:sz w:val="22"/>
                <w:szCs w:val="22"/>
                <w:lang w:val="es-ES"/>
              </w:rPr>
              <w:t>Publicar los resultados de las investigaciones patrocinadas a través de revistas arbitradas, no arbitradas y Cuadernos del Instituto</w:t>
            </w:r>
          </w:p>
          <w:p w:rsidR="00D1440E" w:rsidRPr="007B53BD" w:rsidRDefault="00D1440E" w:rsidP="00E9440E">
            <w:pPr>
              <w:ind w:leftChars="0" w:left="-358" w:firstLineChars="29" w:firstLine="70"/>
              <w:rPr>
                <w:lang w:val="es-ES"/>
              </w:rPr>
            </w:pPr>
          </w:p>
          <w:p w:rsidR="00D1440E" w:rsidRPr="007B53BD" w:rsidRDefault="00D1440E" w:rsidP="00E9440E">
            <w:pPr>
              <w:ind w:leftChars="0" w:left="2" w:hanging="2"/>
              <w:rPr>
                <w:lang w:val="es-ES"/>
              </w:rPr>
            </w:pPr>
          </w:p>
          <w:p w:rsidR="00D1440E" w:rsidRPr="00E9440E" w:rsidRDefault="007B53BD" w:rsidP="00E9440E">
            <w:pPr>
              <w:pStyle w:val="ListParagraph"/>
              <w:numPr>
                <w:ilvl w:val="0"/>
                <w:numId w:val="19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E9440E">
              <w:rPr>
                <w:sz w:val="22"/>
                <w:szCs w:val="22"/>
                <w:lang w:val="es-ES"/>
              </w:rPr>
              <w:t>Comunicados de prensa sobre proyectos</w:t>
            </w:r>
          </w:p>
          <w:p w:rsidR="00D1440E" w:rsidRPr="007B53BD" w:rsidRDefault="00D1440E" w:rsidP="00E9440E">
            <w:pPr>
              <w:ind w:leftChars="0" w:left="2" w:hanging="2"/>
              <w:rPr>
                <w:sz w:val="22"/>
                <w:szCs w:val="22"/>
                <w:lang w:val="es-ES"/>
              </w:rPr>
            </w:pPr>
          </w:p>
          <w:p w:rsidR="00D1440E" w:rsidRPr="00E9440E" w:rsidRDefault="007B53BD" w:rsidP="00E9440E">
            <w:pPr>
              <w:pStyle w:val="ListParagraph"/>
              <w:numPr>
                <w:ilvl w:val="0"/>
                <w:numId w:val="19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E9440E">
              <w:rPr>
                <w:sz w:val="22"/>
                <w:szCs w:val="22"/>
                <w:lang w:val="es-ES"/>
              </w:rPr>
              <w:t>Bolet</w:t>
            </w:r>
            <w:r w:rsidRPr="00E9440E">
              <w:rPr>
                <w:lang w:val="es-ES"/>
              </w:rPr>
              <w:t>ines</w:t>
            </w:r>
            <w:r w:rsidRPr="00E9440E">
              <w:rPr>
                <w:sz w:val="22"/>
                <w:szCs w:val="22"/>
                <w:lang w:val="es-ES"/>
              </w:rPr>
              <w:t xml:space="preserve"> sobre análisis de datos </w:t>
            </w:r>
            <w:r w:rsidRPr="00E9440E">
              <w:rPr>
                <w:sz w:val="22"/>
                <w:szCs w:val="22"/>
                <w:lang w:val="es-ES"/>
              </w:rPr>
              <w:lastRenderedPageBreak/>
              <w:t>censales o económicos a través del Centro de Información Censal</w:t>
            </w:r>
          </w:p>
          <w:p w:rsidR="00D1440E" w:rsidRPr="007B53BD" w:rsidRDefault="00D1440E" w:rsidP="00E9440E">
            <w:pPr>
              <w:ind w:leftChars="0" w:left="-358" w:firstLineChars="51" w:firstLine="112"/>
              <w:rPr>
                <w:sz w:val="22"/>
                <w:szCs w:val="22"/>
                <w:lang w:val="es-ES"/>
              </w:rPr>
            </w:pPr>
          </w:p>
          <w:p w:rsidR="00D1440E" w:rsidRPr="00E9440E" w:rsidRDefault="007B53BD" w:rsidP="00E9440E">
            <w:pPr>
              <w:pStyle w:val="ListParagraph"/>
              <w:numPr>
                <w:ilvl w:val="0"/>
                <w:numId w:val="19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E9440E">
              <w:rPr>
                <w:sz w:val="22"/>
                <w:szCs w:val="22"/>
                <w:lang w:val="es-ES"/>
              </w:rPr>
              <w:t>Taller de creación de perfil electrónico a estudiantes y facultad</w:t>
            </w:r>
          </w:p>
          <w:p w:rsidR="00D1440E" w:rsidRPr="007B53BD" w:rsidRDefault="00D1440E" w:rsidP="00E9440E">
            <w:pPr>
              <w:ind w:leftChars="0" w:left="2" w:hanging="2"/>
              <w:rPr>
                <w:sz w:val="22"/>
                <w:szCs w:val="22"/>
                <w:lang w:val="es-ES"/>
              </w:rPr>
            </w:pPr>
          </w:p>
          <w:p w:rsidR="00D1440E" w:rsidRPr="00E9440E" w:rsidRDefault="007B53BD" w:rsidP="00E9440E">
            <w:pPr>
              <w:pStyle w:val="ListParagraph"/>
              <w:numPr>
                <w:ilvl w:val="0"/>
                <w:numId w:val="19"/>
              </w:numPr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E9440E">
              <w:rPr>
                <w:sz w:val="22"/>
                <w:szCs w:val="22"/>
                <w:lang w:val="es-ES"/>
              </w:rPr>
              <w:t>Actualización continua de página Web del III y envío de comunicaciones a afiliados, docentes y estudiantes.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3002" w:type="dxa"/>
          </w:tcPr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Publicaciones y comunicados</w:t>
            </w: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 </w:t>
            </w: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Base de datos sobre publicaciones 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Default="007B53B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Boletines</w:t>
            </w:r>
          </w:p>
          <w:p w:rsidR="00D1440E" w:rsidRDefault="00D1440E">
            <w:pPr>
              <w:ind w:left="0" w:hanging="2"/>
            </w:pPr>
          </w:p>
        </w:tc>
        <w:tc>
          <w:tcPr>
            <w:tcW w:w="2962" w:type="dxa"/>
          </w:tcPr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Se logrará un mínimo de 8 publicaciones</w:t>
            </w:r>
          </w:p>
          <w:p w:rsidR="00D1440E" w:rsidRPr="00357BAB" w:rsidRDefault="00357BAB" w:rsidP="00357BAB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Al menos 3 serán arbitradas</w:t>
            </w: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Publicación del boletín Encuentros</w:t>
            </w: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Publicación de al menos un Cuaderno de Investigación del Instituto</w:t>
            </w: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Actualización </w:t>
            </w:r>
            <w:r w:rsidR="00357BAB" w:rsidRPr="00357BAB">
              <w:rPr>
                <w:sz w:val="22"/>
                <w:szCs w:val="22"/>
                <w:lang w:val="es-ES"/>
              </w:rPr>
              <w:t>contínua de página electrónica</w:t>
            </w: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Al menos cinco investigadores o estudiantes tendrán perfil y proyectos en </w:t>
            </w:r>
            <w:r w:rsidRPr="00357BAB">
              <w:rPr>
                <w:sz w:val="22"/>
                <w:szCs w:val="22"/>
                <w:lang w:val="es-ES"/>
              </w:rPr>
              <w:lastRenderedPageBreak/>
              <w:t>la página electrónica del III</w:t>
            </w: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90% de los estudiantes activos en investigación divulgarán sus trabajos mediante presentación.</w:t>
            </w: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Al menos tres proyectos tendrán divulgación por prensa o radio</w:t>
            </w: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CIC publicará al menos 4 boletines sobre datos censales a la comunidad</w:t>
            </w: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2891" w:type="dxa"/>
          </w:tcPr>
          <w:p w:rsidR="00D1440E" w:rsidRDefault="00D1440E">
            <w:pPr>
              <w:ind w:left="0" w:hanging="2"/>
              <w:rPr>
                <w:lang w:val="es-ES"/>
              </w:rPr>
            </w:pPr>
          </w:p>
          <w:p w:rsidR="00954F1E" w:rsidRDefault="00954F1E">
            <w:pPr>
              <w:ind w:left="0" w:hanging="2"/>
              <w:rPr>
                <w:lang w:val="es-ES"/>
              </w:rPr>
            </w:pPr>
          </w:p>
          <w:p w:rsidR="00954F1E" w:rsidRDefault="00954F1E">
            <w:pPr>
              <w:ind w:left="0" w:hanging="2"/>
              <w:rPr>
                <w:lang w:val="es-ES"/>
              </w:rPr>
            </w:pPr>
          </w:p>
          <w:p w:rsidR="00954F1E" w:rsidRDefault="00954F1E">
            <w:pPr>
              <w:ind w:left="0" w:hanging="2"/>
              <w:rPr>
                <w:lang w:val="es-ES"/>
              </w:rPr>
            </w:pPr>
          </w:p>
          <w:p w:rsidR="00954F1E" w:rsidRPr="007B53BD" w:rsidRDefault="00954F1E">
            <w:pPr>
              <w:ind w:left="0" w:hanging="2"/>
              <w:rPr>
                <w:lang w:val="es-ES"/>
              </w:rPr>
            </w:pPr>
            <w:r>
              <w:rPr>
                <w:lang w:val="es-ES"/>
              </w:rPr>
              <w:t>Agosto 2020 a junio 2021</w:t>
            </w:r>
          </w:p>
        </w:tc>
      </w:tr>
      <w:tr w:rsidR="00D1440E" w:rsidRPr="007B53BD">
        <w:trPr>
          <w:trHeight w:val="330"/>
        </w:trPr>
        <w:tc>
          <w:tcPr>
            <w:tcW w:w="3009" w:type="dxa"/>
            <w:shd w:val="clear" w:color="auto" w:fill="FCE5CD"/>
          </w:tcPr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3105" w:type="dxa"/>
            <w:shd w:val="clear" w:color="auto" w:fill="FCE5CD"/>
          </w:tcPr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2527" w:type="dxa"/>
            <w:shd w:val="clear" w:color="auto" w:fill="FCE5CD"/>
          </w:tcPr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shd w:val="clear" w:color="auto" w:fill="FCE5CD"/>
          </w:tcPr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2962" w:type="dxa"/>
            <w:shd w:val="clear" w:color="auto" w:fill="FCE5CD"/>
          </w:tcPr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2891" w:type="dxa"/>
            <w:shd w:val="clear" w:color="auto" w:fill="FCE5CD"/>
          </w:tcPr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</w:tr>
      <w:tr w:rsidR="00D1440E" w:rsidRPr="007B53BD">
        <w:tc>
          <w:tcPr>
            <w:tcW w:w="3009" w:type="dxa"/>
          </w:tcPr>
          <w:p w:rsidR="00D1440E" w:rsidRPr="007B53BD" w:rsidRDefault="007B53BD">
            <w:pPr>
              <w:ind w:left="0" w:hanging="2"/>
              <w:rPr>
                <w:b/>
                <w:lang w:val="es-ES"/>
              </w:rPr>
            </w:pPr>
            <w:r w:rsidRPr="007B53BD">
              <w:rPr>
                <w:b/>
                <w:lang w:val="es-ES"/>
              </w:rPr>
              <w:t xml:space="preserve">Área 1:  Ambiente Educativo: </w:t>
            </w:r>
          </w:p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>Objetivo 3:</w:t>
            </w:r>
          </w:p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 xml:space="preserve">Fortalecer la integración de las destrezas de investigación e información en las experiencias académicas como parte de los cursos de la educación general. 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 xml:space="preserve">Objetivo 4: Fomentar en los estudiantes a asumir liderato en la preservación ambiental y en el desarrollo de </w:t>
            </w:r>
            <w:r w:rsidRPr="007B53BD">
              <w:rPr>
                <w:lang w:val="es-ES"/>
              </w:rPr>
              <w:lastRenderedPageBreak/>
              <w:t>iniciativas para el bienestar social como parte de sus actividades académicas, diarias y profesionales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 xml:space="preserve">Objetivo 25: Promover la integración de los graduandos al mercado del trabajo y a los estudios graduados. 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lang w:val="es-ES"/>
              </w:rPr>
            </w:pPr>
            <w:r w:rsidRPr="007B53BD">
              <w:rPr>
                <w:lang w:val="es-ES"/>
              </w:rPr>
              <w:t xml:space="preserve">Objetivo 29: Promover experiencias de internados, voluntariados e intercambio que le permitan a los estudiantes adquirir nuevos conocimientos, destrezas y habilidades necesarias en su preparación académica. 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357BAB">
            <w:pPr>
              <w:ind w:left="0" w:hanging="2"/>
              <w:rPr>
                <w:lang w:val="es-ES"/>
              </w:rPr>
            </w:pPr>
            <w:r>
              <w:rPr>
                <w:lang w:val="es-ES"/>
              </w:rPr>
              <w:t xml:space="preserve">Objetivo 27: </w:t>
            </w:r>
            <w:r w:rsidR="007B53BD" w:rsidRPr="007B53BD">
              <w:rPr>
                <w:lang w:val="es-ES"/>
              </w:rPr>
              <w:t xml:space="preserve">Mantener el apoyo y fortalecimiento de los procesos de acreditación llevados a cabo en la </w:t>
            </w:r>
            <w:r w:rsidR="007B53BD" w:rsidRPr="007B53BD">
              <w:rPr>
                <w:lang w:val="es-ES"/>
              </w:rPr>
              <w:lastRenderedPageBreak/>
              <w:t xml:space="preserve">universidad y sus programas académicos por agencias o asociaciones profesionales externas. 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3105" w:type="dxa"/>
          </w:tcPr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357BA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Proveer experiencias de investigación a los estudiantes a través de talleres, cursos, mentoría, orientación, coaching y otros</w:t>
            </w:r>
          </w:p>
          <w:p w:rsidR="00D1440E" w:rsidRPr="007B53BD" w:rsidRDefault="00D1440E" w:rsidP="00357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Chars="0" w:left="2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357BA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Patrocinar proyectos que integran a los estudiantes como asistentes de investigación y que incluyen sistemáticamente la </w:t>
            </w:r>
            <w:r w:rsidRPr="007B53BD">
              <w:rPr>
                <w:sz w:val="22"/>
                <w:szCs w:val="22"/>
                <w:lang w:val="es-ES"/>
              </w:rPr>
              <w:t xml:space="preserve">participación activa y la aportación de soluciones científicas y humanísticas </w:t>
            </w: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Mantener la excelencia y el desempeño del Instituto de acuerdo a los estándares de investigación subgraduada reconocidos en PR y Estados </w:t>
            </w:r>
            <w:r w:rsidRPr="007B53BD">
              <w:rPr>
                <w:sz w:val="22"/>
                <w:szCs w:val="22"/>
                <w:lang w:val="es-ES"/>
              </w:rPr>
              <w:lastRenderedPageBreak/>
              <w:t>Unidos y que contribuya al reconocimiento del recinto y apoye el logro de las acreditaciones institucionales</w:t>
            </w:r>
          </w:p>
        </w:tc>
        <w:tc>
          <w:tcPr>
            <w:tcW w:w="2527" w:type="dxa"/>
          </w:tcPr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357BAB">
            <w:pPr>
              <w:numPr>
                <w:ilvl w:val="0"/>
                <w:numId w:val="20"/>
              </w:numPr>
              <w:spacing w:before="240"/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Cursos interdisciplinarios y aplicados con énfasis en la región de servicio de la UPR</w:t>
            </w:r>
          </w:p>
          <w:p w:rsidR="00D1440E" w:rsidRPr="007B53BD" w:rsidRDefault="007B53BD" w:rsidP="00357BAB">
            <w:pPr>
              <w:numPr>
                <w:ilvl w:val="0"/>
                <w:numId w:val="20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Participación estudiantil en los proyectos administrados por el Instituto</w:t>
            </w:r>
          </w:p>
          <w:p w:rsidR="00D1440E" w:rsidRPr="007B53BD" w:rsidRDefault="007B53BD" w:rsidP="00357BAB">
            <w:pPr>
              <w:numPr>
                <w:ilvl w:val="0"/>
                <w:numId w:val="20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Ofrecer información censal y consultoría estadística a docentes, </w:t>
            </w:r>
            <w:r w:rsidRPr="007B53BD">
              <w:rPr>
                <w:sz w:val="22"/>
                <w:szCs w:val="22"/>
                <w:lang w:val="es-ES"/>
              </w:rPr>
              <w:t>estudiantes y comunidad (publicaciones, talleres, conferencias y asesoría directa, telefónica o por vía electrónica)</w:t>
            </w:r>
          </w:p>
          <w:p w:rsidR="00D1440E" w:rsidRDefault="007B53BD" w:rsidP="00357BAB">
            <w:pPr>
              <w:numPr>
                <w:ilvl w:val="0"/>
                <w:numId w:val="20"/>
              </w:numPr>
              <w:ind w:leftChars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Mentoría en investigación</w:t>
            </w:r>
          </w:p>
          <w:p w:rsidR="00D1440E" w:rsidRPr="007B53BD" w:rsidRDefault="007B53BD" w:rsidP="00357BAB">
            <w:pPr>
              <w:numPr>
                <w:ilvl w:val="0"/>
                <w:numId w:val="20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Adiestramientos en destrezas de investigación cuantitativa a estudiantes</w:t>
            </w:r>
          </w:p>
          <w:p w:rsidR="00357BAB" w:rsidRDefault="007B53BD" w:rsidP="00357BAB">
            <w:pPr>
              <w:numPr>
                <w:ilvl w:val="0"/>
                <w:numId w:val="20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Adiestramiento profesional (CV’s, Statement of Purpose, Solicitar a escuela graduada, perfiles, Infográficas, programados y otros).</w:t>
            </w:r>
          </w:p>
          <w:p w:rsidR="00357BAB" w:rsidRDefault="007B53BD" w:rsidP="00357BAB">
            <w:pPr>
              <w:numPr>
                <w:ilvl w:val="0"/>
                <w:numId w:val="20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Divulgación de oportunidades de investigación e intercambios.</w:t>
            </w:r>
          </w:p>
          <w:p w:rsidR="00D1440E" w:rsidRPr="00357BAB" w:rsidRDefault="007B53BD" w:rsidP="00357BAB">
            <w:pPr>
              <w:numPr>
                <w:ilvl w:val="0"/>
                <w:numId w:val="20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Apoyo económico a estudiantes para inscripciones, viajes y otros</w:t>
            </w:r>
          </w:p>
          <w:p w:rsidR="00D1440E" w:rsidRPr="007B53BD" w:rsidRDefault="00D1440E">
            <w:pPr>
              <w:spacing w:before="240" w:after="240"/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 w:rsidP="00357BAB">
            <w:pPr>
              <w:numPr>
                <w:ilvl w:val="0"/>
                <w:numId w:val="21"/>
              </w:numPr>
              <w:spacing w:before="240" w:after="240"/>
              <w:ind w:leftChars="0" w:left="360" w:firstLineChars="0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Evaluar anualmente los proyectos de alcance institucional </w:t>
            </w:r>
            <w:r w:rsidRPr="007B53BD">
              <w:rPr>
                <w:sz w:val="22"/>
                <w:szCs w:val="22"/>
                <w:lang w:val="es-ES"/>
              </w:rPr>
              <w:lastRenderedPageBreak/>
              <w:t>bajo el</w:t>
            </w:r>
            <w:r w:rsidRPr="007B53BD">
              <w:rPr>
                <w:lang w:val="es-ES"/>
              </w:rPr>
              <w:t xml:space="preserve"> Instituto </w:t>
            </w:r>
            <w:r w:rsidRPr="007B53BD">
              <w:rPr>
                <w:sz w:val="22"/>
                <w:szCs w:val="22"/>
                <w:lang w:val="es-ES"/>
              </w:rPr>
              <w:t>(IPERT, BRAD)</w:t>
            </w:r>
          </w:p>
          <w:p w:rsidR="00D1440E" w:rsidRPr="007B53BD" w:rsidRDefault="00D1440E" w:rsidP="00357BAB">
            <w:pPr>
              <w:spacing w:before="240" w:after="240"/>
              <w:ind w:leftChars="0" w:left="2" w:hanging="2"/>
              <w:rPr>
                <w:lang w:val="es-ES"/>
              </w:rPr>
            </w:pPr>
          </w:p>
          <w:p w:rsidR="00D1440E" w:rsidRPr="007B53BD" w:rsidRDefault="007B53BD" w:rsidP="00357BAB">
            <w:pPr>
              <w:numPr>
                <w:ilvl w:val="0"/>
                <w:numId w:val="21"/>
              </w:numPr>
              <w:spacing w:before="240" w:after="240"/>
              <w:ind w:leftChars="0" w:left="360" w:firstLineChars="0"/>
              <w:rPr>
                <w:sz w:val="20"/>
                <w:szCs w:val="20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Evaluar periódicamente la gestión general del Instituto </w:t>
            </w:r>
          </w:p>
          <w:p w:rsidR="00D1440E" w:rsidRPr="007B53BD" w:rsidRDefault="00D1440E">
            <w:pPr>
              <w:ind w:left="0" w:hanging="2"/>
              <w:rPr>
                <w:lang w:val="es-ES"/>
              </w:rPr>
            </w:pPr>
          </w:p>
        </w:tc>
        <w:tc>
          <w:tcPr>
            <w:tcW w:w="3002" w:type="dxa"/>
          </w:tcPr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357BAB" w:rsidRPr="007B53BD" w:rsidRDefault="00357BAB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Base de datos de estudiantes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Base de datos de proyectos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Base de datos de actividades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Informe uso de CIC 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Informe financiero de </w:t>
            </w: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propuestas y uso de fondos III 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357BAB" w:rsidRPr="007B53BD" w:rsidRDefault="00357BAB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Informes de evaluación externa IPERT y BRAD e informes de progreso a NIH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lastRenderedPageBreak/>
              <w:t>Encuesta servicios del Instituto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Informe de logros del III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Minutas e informes para reuniones de Junta Asesora III y Comité Asesor IPERT y BRAD</w:t>
            </w: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 xml:space="preserve">  </w:t>
            </w:r>
          </w:p>
          <w:p w:rsidR="00D1440E" w:rsidRPr="007B53BD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7B53BD">
              <w:rPr>
                <w:sz w:val="22"/>
                <w:szCs w:val="22"/>
                <w:lang w:val="es-ES"/>
              </w:rPr>
              <w:t>Actualización periódica de las bases.</w:t>
            </w:r>
          </w:p>
          <w:p w:rsidR="00D1440E" w:rsidRPr="007B53BD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2962" w:type="dxa"/>
          </w:tcPr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357BAB" w:rsidRPr="00357BAB" w:rsidRDefault="00357BAB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20 cursos INTD para 100 estudiantes por semestre; otros 15 participarán en otros proyectos del III.</w:t>
            </w: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357BAB" w:rsidRPr="00357BAB" w:rsidRDefault="00357BAB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El CIC ofrecerá adiestramiento y apoyo a </w:t>
            </w:r>
            <w:r w:rsidRPr="00357BAB">
              <w:rPr>
                <w:sz w:val="22"/>
                <w:szCs w:val="22"/>
                <w:lang w:val="es-ES"/>
              </w:rPr>
              <w:t>al menos 10 docentes y 25 estudiantes</w:t>
            </w: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III publicará información de oportunidades de intercambio y entrenamiento a través de la página electrónica  e IPERT/Ciencia PR</w:t>
            </w: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III ofrecerá mentoría a al menos 100 estudiantes </w:t>
            </w: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III ofrecerá adiestramientos de cómo preparar CV’s y Statement of Purpose para estudiantes que deseen solicitar oportunidades.</w:t>
            </w:r>
          </w:p>
          <w:p w:rsidR="00357BAB" w:rsidRPr="00357BAB" w:rsidRDefault="007B53BD" w:rsidP="00357BAB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Al menos 10 estudiantes participarán de conferencias o internados</w:t>
            </w:r>
          </w:p>
          <w:p w:rsidR="00357BAB" w:rsidRPr="00357BAB" w:rsidRDefault="007B53BD" w:rsidP="00357BAB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Un 60% de los proyectos del III tendrán pertinencia para la región de servicio</w:t>
            </w:r>
          </w:p>
          <w:p w:rsidR="00D1440E" w:rsidRPr="00357BAB" w:rsidRDefault="007B53BD" w:rsidP="00357BAB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50% de los proyectos serán aplicados. 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 xml:space="preserve"> </w:t>
            </w: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1. Junta Asesora del III se reunirá al menos dos veces anualmente.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lastRenderedPageBreak/>
              <w:t>2. Comité Asesor de  IPERT se reunirá al menos una vez al año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3. Evaluación Propuesta BRAD e IPERT serán completadas exitosamente (e informes de progreso a NIH)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4. Evaluación de personal será completada exitosamente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6. Bases de datos actualizadas continuamente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7. Actualización página Web con informes sobre desempeño del III (publicaciones, investigadores etc.).</w:t>
            </w:r>
          </w:p>
          <w:p w:rsidR="00D1440E" w:rsidRPr="00357BAB" w:rsidRDefault="007B53BD">
            <w:pPr>
              <w:ind w:left="0" w:hanging="2"/>
              <w:rPr>
                <w:sz w:val="22"/>
                <w:szCs w:val="22"/>
                <w:lang w:val="es-ES"/>
              </w:rPr>
            </w:pPr>
            <w:r w:rsidRPr="00357BAB">
              <w:rPr>
                <w:sz w:val="22"/>
                <w:szCs w:val="22"/>
                <w:lang w:val="es-ES"/>
              </w:rPr>
              <w:t>8. Divulgación de logros del III como mínimo una vez/año</w:t>
            </w:r>
          </w:p>
          <w:p w:rsidR="00D1440E" w:rsidRPr="00357BAB" w:rsidRDefault="00D1440E">
            <w:pPr>
              <w:ind w:left="0" w:hanging="2"/>
              <w:rPr>
                <w:sz w:val="22"/>
                <w:szCs w:val="22"/>
                <w:lang w:val="es-ES"/>
              </w:rPr>
            </w:pPr>
          </w:p>
        </w:tc>
        <w:tc>
          <w:tcPr>
            <w:tcW w:w="2891" w:type="dxa"/>
          </w:tcPr>
          <w:p w:rsidR="00D1440E" w:rsidRDefault="00D1440E">
            <w:pPr>
              <w:ind w:left="0" w:hanging="2"/>
              <w:rPr>
                <w:lang w:val="es-ES"/>
              </w:rPr>
            </w:pPr>
          </w:p>
          <w:p w:rsidR="00954F1E" w:rsidRDefault="00954F1E">
            <w:pPr>
              <w:ind w:left="0" w:hanging="2"/>
              <w:rPr>
                <w:lang w:val="es-ES"/>
              </w:rPr>
            </w:pPr>
          </w:p>
          <w:p w:rsidR="00954F1E" w:rsidRDefault="00954F1E">
            <w:pPr>
              <w:ind w:left="0" w:hanging="2"/>
              <w:rPr>
                <w:lang w:val="es-ES"/>
              </w:rPr>
            </w:pPr>
          </w:p>
          <w:p w:rsidR="00954F1E" w:rsidRPr="007B53BD" w:rsidRDefault="00954F1E">
            <w:pPr>
              <w:ind w:left="0" w:hanging="2"/>
              <w:rPr>
                <w:lang w:val="es-ES"/>
              </w:rPr>
            </w:pPr>
            <w:r>
              <w:rPr>
                <w:lang w:val="es-ES"/>
              </w:rPr>
              <w:t>Agosto 2020 a junio 2021</w:t>
            </w:r>
          </w:p>
        </w:tc>
      </w:tr>
    </w:tbl>
    <w:p w:rsidR="00D1440E" w:rsidRPr="007B53BD" w:rsidRDefault="007B53BD">
      <w:pPr>
        <w:ind w:left="0" w:hanging="2"/>
        <w:rPr>
          <w:b/>
          <w:color w:val="FF0000"/>
          <w:lang w:val="es-ES"/>
        </w:rPr>
      </w:pPr>
      <w:r w:rsidRPr="007B53BD">
        <w:rPr>
          <w:b/>
          <w:color w:val="FF0000"/>
          <w:lang w:val="es-ES"/>
        </w:rPr>
        <w:lastRenderedPageBreak/>
        <w:t>*De la Misión y Metas del Instituto de Investigaciones Interdisciplinarias</w:t>
      </w:r>
    </w:p>
    <w:p w:rsidR="00D1440E" w:rsidRPr="007B53BD" w:rsidRDefault="00D1440E">
      <w:pPr>
        <w:ind w:left="0" w:hanging="2"/>
        <w:rPr>
          <w:b/>
          <w:color w:val="FF0000"/>
          <w:lang w:val="es-ES"/>
        </w:rPr>
      </w:pPr>
    </w:p>
    <w:p w:rsidR="00D1440E" w:rsidRDefault="00D1440E">
      <w:pPr>
        <w:pBdr>
          <w:bottom w:val="single" w:sz="12" w:space="1" w:color="000000"/>
        </w:pBdr>
        <w:ind w:left="0" w:hanging="2"/>
      </w:pPr>
    </w:p>
    <w:p w:rsidR="00D1440E" w:rsidRDefault="00D1440E">
      <w:pPr>
        <w:ind w:left="0" w:hanging="2"/>
      </w:pPr>
    </w:p>
    <w:p w:rsidR="00D1440E" w:rsidRPr="007B53BD" w:rsidRDefault="00954F1E">
      <w:pPr>
        <w:ind w:left="0" w:hanging="2"/>
        <w:rPr>
          <w:lang w:val="es-ES"/>
        </w:rPr>
      </w:pPr>
      <w:r>
        <w:rPr>
          <w:lang w:val="es-ES"/>
        </w:rPr>
        <w:t xml:space="preserve">Aprobado por Instituto de Investigaciones el 18 julio </w:t>
      </w:r>
      <w:r w:rsidR="007B53BD" w:rsidRPr="007B53BD">
        <w:rPr>
          <w:lang w:val="es-ES"/>
        </w:rPr>
        <w:t>de 2020.</w:t>
      </w:r>
    </w:p>
    <w:p w:rsidR="00D1440E" w:rsidRPr="007B53BD" w:rsidRDefault="00D1440E">
      <w:pPr>
        <w:ind w:left="0" w:hanging="2"/>
        <w:rPr>
          <w:lang w:val="es-ES"/>
        </w:rPr>
      </w:pPr>
    </w:p>
    <w:p w:rsidR="00D1440E" w:rsidRDefault="007B53BD">
      <w:pPr>
        <w:ind w:left="0" w:hanging="2"/>
      </w:pPr>
      <w:r>
        <w:t>Firma del Director(a) _____________________________________________</w:t>
      </w:r>
    </w:p>
    <w:sectPr w:rsidR="00D14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43" w:rsidRDefault="00E40D43" w:rsidP="00E9440E">
      <w:pPr>
        <w:spacing w:line="240" w:lineRule="auto"/>
        <w:ind w:left="0" w:hanging="2"/>
      </w:pPr>
      <w:r>
        <w:separator/>
      </w:r>
    </w:p>
  </w:endnote>
  <w:endnote w:type="continuationSeparator" w:id="0">
    <w:p w:rsidR="00E40D43" w:rsidRDefault="00E40D43" w:rsidP="00E944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0E" w:rsidRDefault="00E9440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756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40E" w:rsidRDefault="00E9440E">
        <w:pPr>
          <w:pStyle w:val="Footer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40E" w:rsidRDefault="00E9440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0E" w:rsidRDefault="00E9440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43" w:rsidRDefault="00E40D43" w:rsidP="00E9440E">
      <w:pPr>
        <w:spacing w:line="240" w:lineRule="auto"/>
        <w:ind w:left="0" w:hanging="2"/>
      </w:pPr>
      <w:r>
        <w:separator/>
      </w:r>
    </w:p>
  </w:footnote>
  <w:footnote w:type="continuationSeparator" w:id="0">
    <w:p w:rsidR="00E40D43" w:rsidRDefault="00E40D43" w:rsidP="00E944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0E" w:rsidRDefault="00E9440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0E" w:rsidRDefault="00E9440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0E" w:rsidRDefault="00E9440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01"/>
    <w:multiLevelType w:val="multilevel"/>
    <w:tmpl w:val="F6B651E6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A9011A"/>
    <w:multiLevelType w:val="multilevel"/>
    <w:tmpl w:val="C39E02A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0A1399"/>
    <w:multiLevelType w:val="multilevel"/>
    <w:tmpl w:val="FF7E31C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222D54"/>
    <w:multiLevelType w:val="multilevel"/>
    <w:tmpl w:val="BD504C2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0A9F1CB8"/>
    <w:multiLevelType w:val="multilevel"/>
    <w:tmpl w:val="DE0AB81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5F0804"/>
    <w:multiLevelType w:val="hybridMultilevel"/>
    <w:tmpl w:val="610C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0EF6"/>
    <w:multiLevelType w:val="multilevel"/>
    <w:tmpl w:val="3E5CA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F4224E"/>
    <w:multiLevelType w:val="multilevel"/>
    <w:tmpl w:val="A6B2AC3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0C5AFC"/>
    <w:multiLevelType w:val="multilevel"/>
    <w:tmpl w:val="950EA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64268B"/>
    <w:multiLevelType w:val="multilevel"/>
    <w:tmpl w:val="BD504C2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1F733E71"/>
    <w:multiLevelType w:val="multilevel"/>
    <w:tmpl w:val="289895DC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1364281"/>
    <w:multiLevelType w:val="hybridMultilevel"/>
    <w:tmpl w:val="10ECA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D7390D"/>
    <w:multiLevelType w:val="multilevel"/>
    <w:tmpl w:val="ACA00284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142A35"/>
    <w:multiLevelType w:val="multilevel"/>
    <w:tmpl w:val="ED0A55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BF93748"/>
    <w:multiLevelType w:val="hybridMultilevel"/>
    <w:tmpl w:val="221CE364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090756"/>
    <w:multiLevelType w:val="multilevel"/>
    <w:tmpl w:val="281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0E904A6"/>
    <w:multiLevelType w:val="multilevel"/>
    <w:tmpl w:val="1978549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336E527C"/>
    <w:multiLevelType w:val="multilevel"/>
    <w:tmpl w:val="43884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84D2225"/>
    <w:multiLevelType w:val="multilevel"/>
    <w:tmpl w:val="5ECA0A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455D5123"/>
    <w:multiLevelType w:val="hybridMultilevel"/>
    <w:tmpl w:val="FB6AA4FC"/>
    <w:lvl w:ilvl="0" w:tplc="23F4B1EA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922EC"/>
    <w:multiLevelType w:val="multilevel"/>
    <w:tmpl w:val="06D2E594"/>
    <w:lvl w:ilvl="0">
      <w:start w:val="1"/>
      <w:numFmt w:val="decimal"/>
      <w:lvlText w:val="%1."/>
      <w:lvlJc w:val="left"/>
      <w:pPr>
        <w:ind w:left="54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E9B4A15"/>
    <w:multiLevelType w:val="hybridMultilevel"/>
    <w:tmpl w:val="40BE19F0"/>
    <w:lvl w:ilvl="0" w:tplc="5E86D6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9012A"/>
    <w:multiLevelType w:val="multilevel"/>
    <w:tmpl w:val="C060B0A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C622E8D"/>
    <w:multiLevelType w:val="multilevel"/>
    <w:tmpl w:val="39F60AD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0DD112F"/>
    <w:multiLevelType w:val="multilevel"/>
    <w:tmpl w:val="DBFE2DB0"/>
    <w:lvl w:ilvl="0">
      <w:start w:val="1"/>
      <w:numFmt w:val="decimal"/>
      <w:lvlText w:val="%1."/>
      <w:lvlJc w:val="left"/>
      <w:pPr>
        <w:ind w:left="54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6ED3F14"/>
    <w:multiLevelType w:val="hybridMultilevel"/>
    <w:tmpl w:val="4D564E10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3"/>
  </w:num>
  <w:num w:numId="8">
    <w:abstractNumId w:val="24"/>
  </w:num>
  <w:num w:numId="9">
    <w:abstractNumId w:val="8"/>
  </w:num>
  <w:num w:numId="10">
    <w:abstractNumId w:val="7"/>
  </w:num>
  <w:num w:numId="11">
    <w:abstractNumId w:val="19"/>
  </w:num>
  <w:num w:numId="12">
    <w:abstractNumId w:val="21"/>
  </w:num>
  <w:num w:numId="13">
    <w:abstractNumId w:val="1"/>
  </w:num>
  <w:num w:numId="14">
    <w:abstractNumId w:val="22"/>
  </w:num>
  <w:num w:numId="15">
    <w:abstractNumId w:val="23"/>
  </w:num>
  <w:num w:numId="16">
    <w:abstractNumId w:val="18"/>
  </w:num>
  <w:num w:numId="17">
    <w:abstractNumId w:val="12"/>
  </w:num>
  <w:num w:numId="18">
    <w:abstractNumId w:val="20"/>
  </w:num>
  <w:num w:numId="19">
    <w:abstractNumId w:val="14"/>
  </w:num>
  <w:num w:numId="20">
    <w:abstractNumId w:val="16"/>
  </w:num>
  <w:num w:numId="21">
    <w:abstractNumId w:val="15"/>
  </w:num>
  <w:num w:numId="22">
    <w:abstractNumId w:val="17"/>
  </w:num>
  <w:num w:numId="23">
    <w:abstractNumId w:val="11"/>
  </w:num>
  <w:num w:numId="24">
    <w:abstractNumId w:val="5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0E"/>
    <w:rsid w:val="00357BAB"/>
    <w:rsid w:val="00435026"/>
    <w:rsid w:val="006F21EB"/>
    <w:rsid w:val="007B53BD"/>
    <w:rsid w:val="00954F1E"/>
    <w:rsid w:val="00AD0C69"/>
    <w:rsid w:val="00D1440E"/>
    <w:rsid w:val="00E40D43"/>
    <w:rsid w:val="00E9440E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43DA5-DF48-401F-A666-ECB72155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lang w:val="es-PR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lang w:val="es-PR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szCs w:val="20"/>
      <w:lang w:val="es-ES" w:eastAsia="es-ES"/>
    </w:rPr>
  </w:style>
  <w:style w:type="table" w:styleId="TableTheme">
    <w:name w:val="Table Them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B5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4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40E"/>
    <w:rPr>
      <w:position w:val="-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44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40E"/>
    <w:rPr>
      <w:position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tnsicbiyoW0hulQJzQlcdRRFkA==">AMUW2mWdzP6wiYrXmnuOsk9R7iRM3cJYh+1dP3AqzncCqoEan8NQOp5b6os9vDApWlHGYRsAB09DFvaYoRBv4kvD1jOp9g3My18mb3aUWWxRihrrRpj3a98=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 Academico</dc:creator>
  <cp:lastModifiedBy>Vionex Marti</cp:lastModifiedBy>
  <cp:revision>3</cp:revision>
  <dcterms:created xsi:type="dcterms:W3CDTF">2020-11-20T06:16:00Z</dcterms:created>
  <dcterms:modified xsi:type="dcterms:W3CDTF">2020-11-20T06:16:00Z</dcterms:modified>
</cp:coreProperties>
</file>