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81" w:rsidRDefault="00C72881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C72881" w:rsidRPr="0068136C" w:rsidRDefault="0068136C">
      <w:pPr>
        <w:spacing w:before="13"/>
        <w:ind w:left="2693" w:right="377"/>
        <w:rPr>
          <w:rFonts w:ascii="Palatino Linotype" w:eastAsia="Palatino Linotype" w:hAnsi="Palatino Linotype" w:cs="Palatino Linotype"/>
          <w:sz w:val="26"/>
          <w:szCs w:val="26"/>
          <w:lang w:val="es-P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99.7pt;margin-top:-11.5pt;width:58.1pt;height:58.1pt;z-index:1048;mso-position-horizontal-relative:page">
            <v:imagedata r:id="rId4" o:title=""/>
            <w10:wrap anchorx="page"/>
          </v:shape>
        </w:pict>
      </w:r>
      <w:r w:rsidRPr="0068136C">
        <w:rPr>
          <w:rFonts w:ascii="Palatino Linotype"/>
          <w:b/>
          <w:sz w:val="26"/>
          <w:lang w:val="es-PR"/>
        </w:rPr>
        <w:t>UNIVERSIDAD DE PUERTO RICO EN</w:t>
      </w:r>
      <w:r w:rsidRPr="0068136C">
        <w:rPr>
          <w:rFonts w:ascii="Palatino Linotype"/>
          <w:b/>
          <w:spacing w:val="-14"/>
          <w:sz w:val="26"/>
          <w:lang w:val="es-PR"/>
        </w:rPr>
        <w:t xml:space="preserve"> </w:t>
      </w:r>
      <w:r w:rsidRPr="0068136C">
        <w:rPr>
          <w:rFonts w:ascii="Palatino Linotype"/>
          <w:b/>
          <w:sz w:val="26"/>
          <w:lang w:val="es-PR"/>
        </w:rPr>
        <w:t>CAYEY</w:t>
      </w:r>
    </w:p>
    <w:p w:rsidR="00C72881" w:rsidRPr="0068136C" w:rsidRDefault="00C72881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es-PR"/>
        </w:rPr>
      </w:pPr>
    </w:p>
    <w:p w:rsidR="00C72881" w:rsidRPr="0068136C" w:rsidRDefault="00C72881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es-PR"/>
        </w:rPr>
      </w:pPr>
    </w:p>
    <w:p w:rsidR="00C72881" w:rsidRPr="0068136C" w:rsidRDefault="00C72881">
      <w:pPr>
        <w:spacing w:before="6"/>
        <w:rPr>
          <w:rFonts w:ascii="Palatino Linotype" w:eastAsia="Palatino Linotype" w:hAnsi="Palatino Linotype" w:cs="Palatino Linotype"/>
          <w:b/>
          <w:bCs/>
          <w:sz w:val="16"/>
          <w:szCs w:val="16"/>
          <w:lang w:val="es-PR"/>
        </w:rPr>
      </w:pPr>
    </w:p>
    <w:p w:rsidR="00C72881" w:rsidRPr="0068136C" w:rsidRDefault="0068136C">
      <w:pPr>
        <w:ind w:left="220" w:right="377"/>
        <w:rPr>
          <w:rFonts w:ascii="Calibri" w:eastAsia="Calibri" w:hAnsi="Calibri" w:cs="Calibri"/>
          <w:lang w:val="es-PR"/>
        </w:rPr>
      </w:pPr>
      <w:r w:rsidRPr="0068136C">
        <w:rPr>
          <w:rFonts w:ascii="Calibri" w:hAnsi="Calibri"/>
          <w:b/>
          <w:lang w:val="es-PR"/>
        </w:rPr>
        <w:t>Junta de Revisión</w:t>
      </w:r>
      <w:r w:rsidRPr="0068136C">
        <w:rPr>
          <w:rFonts w:ascii="Calibri" w:hAnsi="Calibri"/>
          <w:b/>
          <w:spacing w:val="-13"/>
          <w:lang w:val="es-PR"/>
        </w:rPr>
        <w:t xml:space="preserve"> </w:t>
      </w:r>
      <w:r w:rsidRPr="0068136C">
        <w:rPr>
          <w:rFonts w:ascii="Calibri" w:hAnsi="Calibri"/>
          <w:b/>
          <w:lang w:val="es-PR"/>
        </w:rPr>
        <w:t>Institucional</w:t>
      </w:r>
    </w:p>
    <w:p w:rsidR="00C72881" w:rsidRPr="0068136C" w:rsidRDefault="00C72881">
      <w:pPr>
        <w:rPr>
          <w:rFonts w:ascii="Calibri" w:eastAsia="Calibri" w:hAnsi="Calibri" w:cs="Calibri"/>
          <w:b/>
          <w:bCs/>
          <w:sz w:val="20"/>
          <w:szCs w:val="20"/>
          <w:lang w:val="es-PR"/>
        </w:rPr>
      </w:pPr>
    </w:p>
    <w:p w:rsidR="00C72881" w:rsidRPr="0068136C" w:rsidRDefault="00C72881">
      <w:pPr>
        <w:rPr>
          <w:rFonts w:ascii="Calibri" w:eastAsia="Calibri" w:hAnsi="Calibri" w:cs="Calibri"/>
          <w:b/>
          <w:bCs/>
          <w:sz w:val="20"/>
          <w:szCs w:val="20"/>
          <w:lang w:val="es-PR"/>
        </w:rPr>
      </w:pPr>
    </w:p>
    <w:p w:rsidR="00C72881" w:rsidRPr="0068136C" w:rsidRDefault="00C72881">
      <w:pPr>
        <w:rPr>
          <w:rFonts w:ascii="Calibri" w:eastAsia="Calibri" w:hAnsi="Calibri" w:cs="Calibri"/>
          <w:b/>
          <w:bCs/>
          <w:sz w:val="20"/>
          <w:szCs w:val="20"/>
          <w:lang w:val="es-PR"/>
        </w:rPr>
      </w:pPr>
    </w:p>
    <w:p w:rsidR="00C72881" w:rsidRPr="0068136C" w:rsidRDefault="00C72881">
      <w:pPr>
        <w:rPr>
          <w:rFonts w:ascii="Calibri" w:eastAsia="Calibri" w:hAnsi="Calibri" w:cs="Calibri"/>
          <w:b/>
          <w:bCs/>
          <w:sz w:val="20"/>
          <w:szCs w:val="20"/>
          <w:lang w:val="es-PR"/>
        </w:rPr>
      </w:pPr>
    </w:p>
    <w:p w:rsidR="00C72881" w:rsidRPr="0068136C" w:rsidRDefault="00C72881">
      <w:pPr>
        <w:rPr>
          <w:rFonts w:ascii="Calibri" w:eastAsia="Calibri" w:hAnsi="Calibri" w:cs="Calibri"/>
          <w:b/>
          <w:bCs/>
          <w:sz w:val="20"/>
          <w:szCs w:val="20"/>
          <w:lang w:val="es-PR"/>
        </w:rPr>
      </w:pPr>
    </w:p>
    <w:p w:rsidR="00C72881" w:rsidRPr="0068136C" w:rsidRDefault="00C72881">
      <w:pPr>
        <w:spacing w:before="5"/>
        <w:rPr>
          <w:rFonts w:ascii="Calibri" w:eastAsia="Calibri" w:hAnsi="Calibri" w:cs="Calibri"/>
          <w:b/>
          <w:bCs/>
          <w:sz w:val="26"/>
          <w:szCs w:val="26"/>
          <w:lang w:val="es-PR"/>
        </w:rPr>
      </w:pPr>
    </w:p>
    <w:p w:rsidR="00C72881" w:rsidRPr="0068136C" w:rsidRDefault="0068136C">
      <w:pPr>
        <w:ind w:left="856" w:right="377" w:firstLine="38"/>
        <w:rPr>
          <w:rFonts w:ascii="Palatino Linotype" w:eastAsia="Palatino Linotype" w:hAnsi="Palatino Linotype" w:cs="Palatino Linotype"/>
          <w:sz w:val="32"/>
          <w:szCs w:val="32"/>
          <w:lang w:val="es-PR"/>
        </w:rPr>
      </w:pPr>
      <w:r w:rsidRPr="0068136C">
        <w:rPr>
          <w:rFonts w:ascii="Palatino Linotype" w:hAnsi="Palatino Linotype"/>
          <w:b/>
          <w:sz w:val="32"/>
          <w:lang w:val="es-PR"/>
        </w:rPr>
        <w:t>CALENDARIO DE FECHAS LÍMITES Y</w:t>
      </w:r>
      <w:r w:rsidRPr="0068136C">
        <w:rPr>
          <w:rFonts w:ascii="Palatino Linotype" w:hAnsi="Palatino Linotype"/>
          <w:b/>
          <w:spacing w:val="-19"/>
          <w:sz w:val="32"/>
          <w:lang w:val="es-PR"/>
        </w:rPr>
        <w:t xml:space="preserve"> </w:t>
      </w:r>
      <w:r w:rsidRPr="0068136C">
        <w:rPr>
          <w:rFonts w:ascii="Palatino Linotype" w:hAnsi="Palatino Linotype"/>
          <w:b/>
          <w:sz w:val="32"/>
          <w:lang w:val="es-PR"/>
        </w:rPr>
        <w:t>REUNIONES</w:t>
      </w:r>
      <w:r w:rsidRPr="0068136C">
        <w:rPr>
          <w:rFonts w:ascii="Palatino Linotype" w:hAnsi="Palatino Linotype"/>
          <w:b/>
          <w:w w:val="99"/>
          <w:sz w:val="32"/>
          <w:lang w:val="es-PR"/>
        </w:rPr>
        <w:t xml:space="preserve"> </w:t>
      </w:r>
      <w:r w:rsidRPr="0068136C">
        <w:rPr>
          <w:rFonts w:ascii="Palatino Linotype" w:hAnsi="Palatino Linotype"/>
          <w:b/>
          <w:sz w:val="32"/>
          <w:lang w:val="es-PR"/>
        </w:rPr>
        <w:t>DE LA JUNTA DE REVISIÓN INSTITUCIONAL</w:t>
      </w:r>
      <w:r w:rsidRPr="0068136C">
        <w:rPr>
          <w:rFonts w:ascii="Palatino Linotype" w:hAnsi="Palatino Linotype"/>
          <w:b/>
          <w:spacing w:val="-18"/>
          <w:sz w:val="32"/>
          <w:lang w:val="es-PR"/>
        </w:rPr>
        <w:t xml:space="preserve"> </w:t>
      </w:r>
      <w:r w:rsidRPr="0068136C">
        <w:rPr>
          <w:rFonts w:ascii="Palatino Linotype" w:hAnsi="Palatino Linotype"/>
          <w:b/>
          <w:sz w:val="32"/>
          <w:lang w:val="es-PR"/>
        </w:rPr>
        <w:t>(IRB)</w:t>
      </w:r>
    </w:p>
    <w:p w:rsidR="00C72881" w:rsidRPr="0068136C" w:rsidRDefault="00C72881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es-PR"/>
        </w:rPr>
      </w:pPr>
    </w:p>
    <w:p w:rsidR="00C72881" w:rsidRPr="0068136C" w:rsidRDefault="00C72881">
      <w:pPr>
        <w:spacing w:before="1"/>
        <w:rPr>
          <w:rFonts w:ascii="Palatino Linotype" w:eastAsia="Palatino Linotype" w:hAnsi="Palatino Linotype" w:cs="Palatino Linotype"/>
          <w:b/>
          <w:bCs/>
          <w:sz w:val="28"/>
          <w:szCs w:val="28"/>
          <w:lang w:val="es-P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  <w:gridCol w:w="4715"/>
      </w:tblGrid>
      <w:tr w:rsidR="00C72881">
        <w:trPr>
          <w:trHeight w:hRule="exact" w:val="1168"/>
        </w:trPr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:rsidR="00C72881" w:rsidRPr="0068136C" w:rsidRDefault="0068136C">
            <w:pPr>
              <w:pStyle w:val="TableParagraph"/>
              <w:spacing w:before="1" w:line="360" w:lineRule="auto"/>
              <w:ind w:left="1031" w:right="330" w:hanging="699"/>
              <w:rPr>
                <w:rFonts w:ascii="Palatino Linotype" w:eastAsia="Palatino Linotype" w:hAnsi="Palatino Linotype" w:cs="Palatino Linotype"/>
                <w:sz w:val="28"/>
                <w:szCs w:val="28"/>
                <w:lang w:val="es-PR"/>
              </w:rPr>
            </w:pPr>
            <w:r w:rsidRPr="0068136C">
              <w:rPr>
                <w:rFonts w:ascii="Palatino Linotype" w:hAnsi="Palatino Linotype"/>
                <w:b/>
                <w:sz w:val="28"/>
                <w:lang w:val="es-PR"/>
              </w:rPr>
              <w:t>FECHA LÍMITE DE</w:t>
            </w:r>
            <w:r w:rsidRPr="0068136C">
              <w:rPr>
                <w:rFonts w:ascii="Palatino Linotype" w:hAnsi="Palatino Linotype"/>
                <w:b/>
                <w:spacing w:val="-2"/>
                <w:sz w:val="28"/>
                <w:lang w:val="es-PR"/>
              </w:rPr>
              <w:t xml:space="preserve"> </w:t>
            </w:r>
            <w:r w:rsidRPr="0068136C">
              <w:rPr>
                <w:rFonts w:ascii="Palatino Linotype" w:hAnsi="Palatino Linotype"/>
                <w:b/>
                <w:sz w:val="28"/>
                <w:lang w:val="es-PR"/>
              </w:rPr>
              <w:t>ENTREGA</w:t>
            </w:r>
            <w:r w:rsidRPr="0068136C">
              <w:rPr>
                <w:rFonts w:ascii="Palatino Linotype" w:hAnsi="Palatino Linotype"/>
                <w:b/>
                <w:sz w:val="28"/>
                <w:lang w:val="es-PR"/>
              </w:rPr>
              <w:t xml:space="preserve"> </w:t>
            </w:r>
            <w:r w:rsidRPr="0068136C">
              <w:rPr>
                <w:rFonts w:ascii="Palatino Linotype" w:hAnsi="Palatino Linotype"/>
                <w:b/>
                <w:sz w:val="28"/>
                <w:lang w:val="es-PR"/>
              </w:rPr>
              <w:t>DE</w:t>
            </w:r>
            <w:r w:rsidRPr="0068136C">
              <w:rPr>
                <w:rFonts w:ascii="Palatino Linotype" w:hAnsi="Palatino Linotype"/>
                <w:b/>
                <w:spacing w:val="-5"/>
                <w:sz w:val="28"/>
                <w:lang w:val="es-PR"/>
              </w:rPr>
              <w:t xml:space="preserve"> </w:t>
            </w:r>
            <w:r w:rsidRPr="0068136C">
              <w:rPr>
                <w:rFonts w:ascii="Palatino Linotype" w:hAnsi="Palatino Linotype"/>
                <w:b/>
                <w:sz w:val="28"/>
                <w:lang w:val="es-PR"/>
              </w:rPr>
              <w:t>DOCUMENTOS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:rsidR="00C72881" w:rsidRDefault="0068136C">
            <w:pPr>
              <w:pStyle w:val="TableParagraph"/>
              <w:spacing w:before="1"/>
              <w:ind w:left="888"/>
              <w:rPr>
                <w:rFonts w:ascii="Palatino Linotype" w:eastAsia="Palatino Linotype" w:hAnsi="Palatino Linotype" w:cs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z w:val="28"/>
              </w:rPr>
              <w:t>FECHA DE</w:t>
            </w:r>
            <w:r>
              <w:rPr>
                <w:rFonts w:ascii="Palatino Linotype" w:hAnsi="Palatino Linotype"/>
                <w:b/>
                <w:spacing w:val="-7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sz w:val="28"/>
              </w:rPr>
              <w:t>REUNIÓN</w:t>
            </w:r>
          </w:p>
        </w:tc>
      </w:tr>
      <w:tr w:rsidR="00C72881">
        <w:trPr>
          <w:trHeight w:hRule="exact" w:val="517"/>
        </w:trPr>
        <w:tc>
          <w:tcPr>
            <w:tcW w:w="471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72881" w:rsidRDefault="0068136C">
            <w:pPr>
              <w:pStyle w:val="TableParagraph"/>
              <w:spacing w:before="3"/>
              <w:ind w:left="1223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 xml:space="preserve">10 de </w:t>
            </w:r>
            <w:proofErr w:type="spellStart"/>
            <w:r>
              <w:rPr>
                <w:rFonts w:ascii="Palatino Linotype"/>
                <w:sz w:val="24"/>
              </w:rPr>
              <w:t>febrero</w:t>
            </w:r>
            <w:proofErr w:type="spellEnd"/>
            <w:r>
              <w:rPr>
                <w:rFonts w:ascii="Palatino Linotype"/>
                <w:sz w:val="24"/>
              </w:rPr>
              <w:t xml:space="preserve"> de</w:t>
            </w:r>
            <w:r>
              <w:rPr>
                <w:rFonts w:ascii="Palatino Linotype"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2016</w:t>
            </w:r>
          </w:p>
        </w:tc>
        <w:tc>
          <w:tcPr>
            <w:tcW w:w="4715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72881" w:rsidRDefault="0068136C">
            <w:pPr>
              <w:pStyle w:val="TableParagraph"/>
              <w:spacing w:before="3"/>
              <w:ind w:left="122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 xml:space="preserve">24 de </w:t>
            </w:r>
            <w:proofErr w:type="spellStart"/>
            <w:r>
              <w:rPr>
                <w:rFonts w:ascii="Palatino Linotype"/>
                <w:sz w:val="24"/>
              </w:rPr>
              <w:t>febrero</w:t>
            </w:r>
            <w:proofErr w:type="spellEnd"/>
            <w:r>
              <w:rPr>
                <w:rFonts w:ascii="Palatino Linotype"/>
                <w:sz w:val="24"/>
              </w:rPr>
              <w:t xml:space="preserve"> de</w:t>
            </w:r>
            <w:r>
              <w:rPr>
                <w:rFonts w:ascii="Palatino Linotype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2016</w:t>
            </w:r>
          </w:p>
        </w:tc>
      </w:tr>
      <w:tr w:rsidR="00C72881">
        <w:trPr>
          <w:trHeight w:hRule="exact" w:val="506"/>
        </w:trPr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881" w:rsidRDefault="0068136C">
            <w:pPr>
              <w:pStyle w:val="TableParagraph"/>
              <w:spacing w:before="2"/>
              <w:ind w:left="1267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 xml:space="preserve">16 de </w:t>
            </w:r>
            <w:proofErr w:type="spellStart"/>
            <w:r>
              <w:rPr>
                <w:rFonts w:ascii="Palatino Linotype"/>
                <w:sz w:val="24"/>
              </w:rPr>
              <w:t>marzo</w:t>
            </w:r>
            <w:proofErr w:type="spellEnd"/>
            <w:r>
              <w:rPr>
                <w:rFonts w:ascii="Palatino Linotype"/>
                <w:sz w:val="24"/>
              </w:rPr>
              <w:t xml:space="preserve"> de</w:t>
            </w:r>
            <w:r>
              <w:rPr>
                <w:rFonts w:ascii="Palatino Linotype"/>
                <w:spacing w:val="-4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2016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881" w:rsidRDefault="0068136C">
            <w:pPr>
              <w:pStyle w:val="TableParagraph"/>
              <w:spacing w:before="2"/>
              <w:ind w:left="1267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 xml:space="preserve">30 de </w:t>
            </w:r>
            <w:proofErr w:type="spellStart"/>
            <w:r>
              <w:rPr>
                <w:rFonts w:ascii="Palatino Linotype"/>
                <w:sz w:val="24"/>
              </w:rPr>
              <w:t>marzo</w:t>
            </w:r>
            <w:proofErr w:type="spellEnd"/>
            <w:r>
              <w:rPr>
                <w:rFonts w:ascii="Palatino Linotype"/>
                <w:sz w:val="24"/>
              </w:rPr>
              <w:t xml:space="preserve"> de</w:t>
            </w:r>
            <w:r>
              <w:rPr>
                <w:rFonts w:ascii="Palatino Linotype"/>
                <w:spacing w:val="-4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2016</w:t>
            </w:r>
          </w:p>
        </w:tc>
      </w:tr>
      <w:tr w:rsidR="00C72881">
        <w:trPr>
          <w:trHeight w:hRule="exact" w:val="506"/>
        </w:trPr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72881" w:rsidRDefault="0068136C">
            <w:pPr>
              <w:pStyle w:val="TableParagraph"/>
              <w:spacing w:before="2"/>
              <w:ind w:left="136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 xml:space="preserve">13 de </w:t>
            </w:r>
            <w:proofErr w:type="spellStart"/>
            <w:r>
              <w:rPr>
                <w:rFonts w:ascii="Palatino Linotype"/>
                <w:sz w:val="24"/>
              </w:rPr>
              <w:t>abril</w:t>
            </w:r>
            <w:proofErr w:type="spellEnd"/>
            <w:r>
              <w:rPr>
                <w:rFonts w:ascii="Palatino Linotype"/>
                <w:sz w:val="24"/>
              </w:rPr>
              <w:t xml:space="preserve"> de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2016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72881" w:rsidRDefault="0068136C">
            <w:pPr>
              <w:pStyle w:val="TableParagraph"/>
              <w:spacing w:before="2"/>
              <w:ind w:left="1361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 xml:space="preserve">27 de </w:t>
            </w:r>
            <w:proofErr w:type="spellStart"/>
            <w:r>
              <w:rPr>
                <w:rFonts w:ascii="Palatino Linotype"/>
                <w:sz w:val="24"/>
              </w:rPr>
              <w:t>abril</w:t>
            </w:r>
            <w:proofErr w:type="spellEnd"/>
            <w:r>
              <w:rPr>
                <w:rFonts w:ascii="Palatino Linotype"/>
                <w:sz w:val="24"/>
              </w:rPr>
              <w:t xml:space="preserve"> de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2016</w:t>
            </w:r>
          </w:p>
        </w:tc>
      </w:tr>
      <w:tr w:rsidR="00C72881">
        <w:trPr>
          <w:trHeight w:hRule="exact" w:val="507"/>
        </w:trPr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881" w:rsidRDefault="0068136C">
            <w:pPr>
              <w:pStyle w:val="TableParagraph"/>
              <w:spacing w:before="3"/>
              <w:ind w:left="130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11 de mayo de</w:t>
            </w:r>
            <w:r>
              <w:rPr>
                <w:rFonts w:ascii="Palatino Linotype"/>
                <w:spacing w:val="-4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2016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881" w:rsidRDefault="00C72881"/>
        </w:tc>
      </w:tr>
    </w:tbl>
    <w:p w:rsidR="00C72881" w:rsidRDefault="00C72881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C72881" w:rsidRDefault="00C72881">
      <w:pPr>
        <w:spacing w:before="5"/>
        <w:rPr>
          <w:rFonts w:ascii="Palatino Linotype" w:eastAsia="Palatino Linotype" w:hAnsi="Palatino Linotype" w:cs="Palatino Linotype"/>
          <w:b/>
          <w:bCs/>
          <w:sz w:val="14"/>
          <w:szCs w:val="14"/>
        </w:rPr>
      </w:pPr>
    </w:p>
    <w:p w:rsidR="00C72881" w:rsidRPr="0068136C" w:rsidRDefault="0068136C">
      <w:pPr>
        <w:pStyle w:val="BodyText"/>
        <w:spacing w:before="21"/>
        <w:ind w:right="117"/>
        <w:jc w:val="both"/>
        <w:rPr>
          <w:lang w:val="es-PR"/>
        </w:rPr>
      </w:pPr>
      <w:r w:rsidRPr="0068136C">
        <w:rPr>
          <w:lang w:val="es-PR"/>
        </w:rPr>
        <w:t>Los</w:t>
      </w:r>
      <w:r w:rsidRPr="0068136C">
        <w:rPr>
          <w:spacing w:val="16"/>
          <w:lang w:val="es-PR"/>
        </w:rPr>
        <w:t xml:space="preserve"> </w:t>
      </w:r>
      <w:r w:rsidRPr="0068136C">
        <w:rPr>
          <w:lang w:val="es-PR"/>
        </w:rPr>
        <w:t>proyectos</w:t>
      </w:r>
      <w:r w:rsidRPr="0068136C">
        <w:rPr>
          <w:spacing w:val="16"/>
          <w:lang w:val="es-PR"/>
        </w:rPr>
        <w:t xml:space="preserve"> </w:t>
      </w:r>
      <w:r w:rsidRPr="0068136C">
        <w:rPr>
          <w:lang w:val="es-PR"/>
        </w:rPr>
        <w:t>de</w:t>
      </w:r>
      <w:r w:rsidRPr="0068136C">
        <w:rPr>
          <w:spacing w:val="16"/>
          <w:lang w:val="es-PR"/>
        </w:rPr>
        <w:t xml:space="preserve"> </w:t>
      </w:r>
      <w:r w:rsidRPr="0068136C">
        <w:rPr>
          <w:lang w:val="es-PR"/>
        </w:rPr>
        <w:t>investigación</w:t>
      </w:r>
      <w:r w:rsidRPr="0068136C">
        <w:rPr>
          <w:spacing w:val="16"/>
          <w:lang w:val="es-PR"/>
        </w:rPr>
        <w:t xml:space="preserve"> </w:t>
      </w:r>
      <w:r w:rsidRPr="0068136C">
        <w:rPr>
          <w:lang w:val="es-PR"/>
        </w:rPr>
        <w:t>deben</w:t>
      </w:r>
      <w:r w:rsidRPr="0068136C">
        <w:rPr>
          <w:spacing w:val="18"/>
          <w:lang w:val="es-PR"/>
        </w:rPr>
        <w:t xml:space="preserve"> </w:t>
      </w:r>
      <w:r w:rsidRPr="0068136C">
        <w:rPr>
          <w:lang w:val="es-PR"/>
        </w:rPr>
        <w:t>ser</w:t>
      </w:r>
      <w:r w:rsidRPr="0068136C">
        <w:rPr>
          <w:spacing w:val="18"/>
          <w:lang w:val="es-PR"/>
        </w:rPr>
        <w:t xml:space="preserve"> </w:t>
      </w:r>
      <w:r w:rsidRPr="0068136C">
        <w:rPr>
          <w:lang w:val="es-PR"/>
        </w:rPr>
        <w:t>entregados</w:t>
      </w:r>
      <w:r w:rsidRPr="0068136C">
        <w:rPr>
          <w:spacing w:val="16"/>
          <w:lang w:val="es-PR"/>
        </w:rPr>
        <w:t xml:space="preserve"> </w:t>
      </w:r>
      <w:r w:rsidRPr="0068136C">
        <w:rPr>
          <w:lang w:val="es-PR"/>
        </w:rPr>
        <w:t>a</w:t>
      </w:r>
      <w:r w:rsidRPr="0068136C">
        <w:rPr>
          <w:spacing w:val="16"/>
          <w:lang w:val="es-PR"/>
        </w:rPr>
        <w:t xml:space="preserve"> </w:t>
      </w:r>
      <w:r w:rsidRPr="0068136C">
        <w:rPr>
          <w:lang w:val="es-PR"/>
        </w:rPr>
        <w:t>la</w:t>
      </w:r>
      <w:r w:rsidRPr="0068136C">
        <w:rPr>
          <w:spacing w:val="16"/>
          <w:lang w:val="es-PR"/>
        </w:rPr>
        <w:t xml:space="preserve"> </w:t>
      </w:r>
      <w:r w:rsidRPr="0068136C">
        <w:rPr>
          <w:lang w:val="es-PR"/>
        </w:rPr>
        <w:t>Sra.</w:t>
      </w:r>
      <w:r w:rsidRPr="0068136C">
        <w:rPr>
          <w:spacing w:val="24"/>
          <w:lang w:val="es-PR"/>
        </w:rPr>
        <w:t xml:space="preserve"> </w:t>
      </w:r>
      <w:r w:rsidRPr="0068136C">
        <w:rPr>
          <w:lang w:val="es-PR"/>
        </w:rPr>
        <w:t>Yvette</w:t>
      </w:r>
      <w:r w:rsidRPr="0068136C">
        <w:rPr>
          <w:spacing w:val="17"/>
          <w:lang w:val="es-PR"/>
        </w:rPr>
        <w:t xml:space="preserve"> </w:t>
      </w:r>
      <w:r w:rsidRPr="0068136C">
        <w:rPr>
          <w:lang w:val="es-PR"/>
        </w:rPr>
        <w:t>Rodríguez</w:t>
      </w:r>
      <w:r w:rsidRPr="0068136C">
        <w:rPr>
          <w:spacing w:val="53"/>
          <w:lang w:val="es-PR"/>
        </w:rPr>
        <w:t xml:space="preserve"> </w:t>
      </w:r>
      <w:r w:rsidRPr="0068136C">
        <w:rPr>
          <w:lang w:val="es-PR"/>
        </w:rPr>
        <w:t>en</w:t>
      </w:r>
      <w:r w:rsidRPr="0068136C">
        <w:rPr>
          <w:spacing w:val="16"/>
          <w:lang w:val="es-PR"/>
        </w:rPr>
        <w:t xml:space="preserve"> </w:t>
      </w:r>
      <w:r w:rsidRPr="0068136C">
        <w:rPr>
          <w:lang w:val="es-PR"/>
        </w:rPr>
        <w:t>la</w:t>
      </w:r>
      <w:r w:rsidRPr="0068136C">
        <w:rPr>
          <w:lang w:val="es-PR"/>
        </w:rPr>
        <w:t xml:space="preserve"> </w:t>
      </w:r>
      <w:r w:rsidRPr="0068136C">
        <w:rPr>
          <w:lang w:val="es-PR"/>
        </w:rPr>
        <w:t>Oficina de Rectoría y también enviarlas en forma electrónica</w:t>
      </w:r>
      <w:r w:rsidRPr="0068136C">
        <w:rPr>
          <w:spacing w:val="1"/>
          <w:lang w:val="es-PR"/>
        </w:rPr>
        <w:t xml:space="preserve"> </w:t>
      </w:r>
      <w:r w:rsidRPr="0068136C">
        <w:rPr>
          <w:spacing w:val="3"/>
          <w:lang w:val="es-PR"/>
        </w:rPr>
        <w:t>a:</w:t>
      </w:r>
      <w:r w:rsidRPr="0068136C">
        <w:rPr>
          <w:lang w:val="es-PR"/>
        </w:rPr>
        <w:t xml:space="preserve"> </w:t>
      </w:r>
      <w:hyperlink r:id="rId5">
        <w:r w:rsidRPr="0068136C">
          <w:rPr>
            <w:color w:val="0000FF"/>
            <w:u w:val="single" w:color="0000FF"/>
            <w:lang w:val="es-PR"/>
          </w:rPr>
          <w:t xml:space="preserve">yvette.rodriguez@upr.edu </w:t>
        </w:r>
      </w:hyperlink>
      <w:r w:rsidRPr="0068136C">
        <w:rPr>
          <w:lang w:val="es-PR"/>
        </w:rPr>
        <w:t>y al Dr. Wilfredo Resto, Coordinador del</w:t>
      </w:r>
      <w:r w:rsidRPr="0068136C">
        <w:rPr>
          <w:spacing w:val="46"/>
          <w:lang w:val="es-PR"/>
        </w:rPr>
        <w:t xml:space="preserve"> </w:t>
      </w:r>
      <w:r w:rsidRPr="0068136C">
        <w:rPr>
          <w:lang w:val="es-PR"/>
        </w:rPr>
        <w:t>IRB</w:t>
      </w:r>
      <w:r w:rsidRPr="0068136C">
        <w:rPr>
          <w:w w:val="99"/>
          <w:lang w:val="es-PR"/>
        </w:rPr>
        <w:t xml:space="preserve"> </w:t>
      </w:r>
      <w:hyperlink r:id="rId6">
        <w:r w:rsidRPr="0068136C">
          <w:rPr>
            <w:color w:val="0000FF"/>
            <w:u w:val="single" w:color="0000FF"/>
            <w:lang w:val="es-PR"/>
          </w:rPr>
          <w:t>wilfredo.resto@upr.edu</w:t>
        </w:r>
        <w:r w:rsidRPr="0068136C">
          <w:rPr>
            <w:lang w:val="es-PR"/>
          </w:rPr>
          <w:t>.</w:t>
        </w:r>
      </w:hyperlink>
      <w:r w:rsidRPr="0068136C">
        <w:rPr>
          <w:lang w:val="es-PR"/>
        </w:rPr>
        <w:t xml:space="preserve"> Estas propuestas serán enviadas a los miembros de la Junta</w:t>
      </w:r>
      <w:r w:rsidRPr="0068136C">
        <w:rPr>
          <w:spacing w:val="38"/>
          <w:lang w:val="es-PR"/>
        </w:rPr>
        <w:t xml:space="preserve"> </w:t>
      </w:r>
      <w:r w:rsidRPr="0068136C">
        <w:rPr>
          <w:lang w:val="es-PR"/>
        </w:rPr>
        <w:t>de</w:t>
      </w:r>
      <w:r w:rsidRPr="0068136C">
        <w:rPr>
          <w:w w:val="99"/>
          <w:lang w:val="es-PR"/>
        </w:rPr>
        <w:t xml:space="preserve"> </w:t>
      </w:r>
      <w:r w:rsidRPr="0068136C">
        <w:rPr>
          <w:lang w:val="es-PR"/>
        </w:rPr>
        <w:t>IRB</w:t>
      </w:r>
      <w:r w:rsidRPr="0068136C">
        <w:rPr>
          <w:spacing w:val="51"/>
          <w:lang w:val="es-PR"/>
        </w:rPr>
        <w:t xml:space="preserve"> </w:t>
      </w:r>
      <w:r w:rsidRPr="0068136C">
        <w:rPr>
          <w:lang w:val="es-PR"/>
        </w:rPr>
        <w:t>para</w:t>
      </w:r>
      <w:r w:rsidRPr="0068136C">
        <w:rPr>
          <w:spacing w:val="49"/>
          <w:lang w:val="es-PR"/>
        </w:rPr>
        <w:t xml:space="preserve"> </w:t>
      </w:r>
      <w:r w:rsidRPr="0068136C">
        <w:rPr>
          <w:lang w:val="es-PR"/>
        </w:rPr>
        <w:t>revisión</w:t>
      </w:r>
      <w:r w:rsidRPr="0068136C">
        <w:rPr>
          <w:spacing w:val="51"/>
          <w:lang w:val="es-PR"/>
        </w:rPr>
        <w:t xml:space="preserve"> </w:t>
      </w:r>
      <w:r w:rsidRPr="0068136C">
        <w:rPr>
          <w:lang w:val="es-PR"/>
        </w:rPr>
        <w:t>y/o</w:t>
      </w:r>
      <w:r w:rsidRPr="0068136C">
        <w:rPr>
          <w:spacing w:val="52"/>
          <w:lang w:val="es-PR"/>
        </w:rPr>
        <w:t xml:space="preserve"> </w:t>
      </w:r>
      <w:r w:rsidRPr="0068136C">
        <w:rPr>
          <w:lang w:val="es-PR"/>
        </w:rPr>
        <w:t>recomendaciones</w:t>
      </w:r>
      <w:r w:rsidRPr="0068136C">
        <w:rPr>
          <w:spacing w:val="50"/>
          <w:lang w:val="es-PR"/>
        </w:rPr>
        <w:t xml:space="preserve"> </w:t>
      </w:r>
      <w:r w:rsidRPr="0068136C">
        <w:rPr>
          <w:lang w:val="es-PR"/>
        </w:rPr>
        <w:t>con</w:t>
      </w:r>
      <w:r w:rsidRPr="0068136C">
        <w:rPr>
          <w:spacing w:val="53"/>
          <w:lang w:val="es-PR"/>
        </w:rPr>
        <w:t xml:space="preserve"> </w:t>
      </w:r>
      <w:r w:rsidRPr="0068136C">
        <w:rPr>
          <w:lang w:val="es-PR"/>
        </w:rPr>
        <w:t>anticipación</w:t>
      </w:r>
      <w:r w:rsidRPr="0068136C">
        <w:rPr>
          <w:spacing w:val="51"/>
          <w:lang w:val="es-PR"/>
        </w:rPr>
        <w:t xml:space="preserve"> </w:t>
      </w:r>
      <w:r w:rsidRPr="0068136C">
        <w:rPr>
          <w:lang w:val="es-PR"/>
        </w:rPr>
        <w:t>a</w:t>
      </w:r>
      <w:r w:rsidRPr="0068136C">
        <w:rPr>
          <w:spacing w:val="51"/>
          <w:lang w:val="es-PR"/>
        </w:rPr>
        <w:t xml:space="preserve"> </w:t>
      </w:r>
      <w:r w:rsidRPr="0068136C">
        <w:rPr>
          <w:lang w:val="es-PR"/>
        </w:rPr>
        <w:t>la</w:t>
      </w:r>
      <w:r w:rsidRPr="0068136C">
        <w:rPr>
          <w:spacing w:val="51"/>
          <w:lang w:val="es-PR"/>
        </w:rPr>
        <w:t xml:space="preserve"> </w:t>
      </w:r>
      <w:r w:rsidRPr="0068136C">
        <w:rPr>
          <w:lang w:val="es-PR"/>
        </w:rPr>
        <w:t>próxima</w:t>
      </w:r>
      <w:r w:rsidRPr="0068136C">
        <w:rPr>
          <w:spacing w:val="51"/>
          <w:lang w:val="es-PR"/>
        </w:rPr>
        <w:t xml:space="preserve"> </w:t>
      </w:r>
      <w:r w:rsidRPr="0068136C">
        <w:rPr>
          <w:lang w:val="es-PR"/>
        </w:rPr>
        <w:t>reunión</w:t>
      </w:r>
      <w:r w:rsidRPr="0068136C">
        <w:rPr>
          <w:spacing w:val="51"/>
          <w:lang w:val="es-PR"/>
        </w:rPr>
        <w:t xml:space="preserve"> </w:t>
      </w:r>
      <w:r w:rsidRPr="0068136C">
        <w:rPr>
          <w:lang w:val="es-PR"/>
        </w:rPr>
        <w:t>para</w:t>
      </w:r>
      <w:r w:rsidRPr="0068136C">
        <w:rPr>
          <w:lang w:val="es-PR"/>
        </w:rPr>
        <w:t xml:space="preserve"> </w:t>
      </w:r>
      <w:r w:rsidRPr="0068136C">
        <w:rPr>
          <w:lang w:val="es-PR"/>
        </w:rPr>
        <w:t>discusión  y aprobación de las</w:t>
      </w:r>
      <w:r w:rsidRPr="0068136C">
        <w:rPr>
          <w:spacing w:val="-13"/>
          <w:lang w:val="es-PR"/>
        </w:rPr>
        <w:t xml:space="preserve"> </w:t>
      </w:r>
      <w:r w:rsidRPr="0068136C">
        <w:rPr>
          <w:lang w:val="es-PR"/>
        </w:rPr>
        <w:t>mismas.</w:t>
      </w:r>
    </w:p>
    <w:p w:rsidR="00C72881" w:rsidRPr="0068136C" w:rsidRDefault="00C72881">
      <w:pPr>
        <w:rPr>
          <w:rFonts w:ascii="Palatino Linotype" w:eastAsia="Palatino Linotype" w:hAnsi="Palatino Linotype" w:cs="Palatino Linotype"/>
          <w:sz w:val="24"/>
          <w:szCs w:val="24"/>
          <w:lang w:val="es-PR"/>
        </w:rPr>
      </w:pPr>
    </w:p>
    <w:p w:rsidR="00C72881" w:rsidRPr="0068136C" w:rsidRDefault="0068136C">
      <w:pPr>
        <w:pStyle w:val="BodyText"/>
        <w:ind w:right="122"/>
        <w:jc w:val="both"/>
        <w:rPr>
          <w:lang w:val="es-PR"/>
        </w:rPr>
      </w:pPr>
      <w:r w:rsidRPr="0068136C">
        <w:rPr>
          <w:lang w:val="es-PR"/>
        </w:rPr>
        <w:t xml:space="preserve">Los proyectos sometidos luego de la fecha límite </w:t>
      </w:r>
      <w:r w:rsidRPr="0068136C">
        <w:rPr>
          <w:lang w:val="es-PR"/>
        </w:rPr>
        <w:t>se considerarán para la</w:t>
      </w:r>
      <w:r w:rsidRPr="0068136C">
        <w:rPr>
          <w:spacing w:val="-3"/>
          <w:lang w:val="es-PR"/>
        </w:rPr>
        <w:t xml:space="preserve"> </w:t>
      </w:r>
      <w:r w:rsidRPr="0068136C">
        <w:rPr>
          <w:lang w:val="es-PR"/>
        </w:rPr>
        <w:t>siguiente reunión de la Junta</w:t>
      </w:r>
      <w:r w:rsidRPr="0068136C">
        <w:rPr>
          <w:spacing w:val="-7"/>
          <w:lang w:val="es-PR"/>
        </w:rPr>
        <w:t xml:space="preserve"> </w:t>
      </w:r>
      <w:r w:rsidRPr="0068136C">
        <w:rPr>
          <w:lang w:val="es-PR"/>
        </w:rPr>
        <w:t>IRB.</w:t>
      </w:r>
    </w:p>
    <w:p w:rsidR="00C72881" w:rsidRPr="0068136C" w:rsidRDefault="00C72881">
      <w:pPr>
        <w:rPr>
          <w:rFonts w:ascii="Palatino Linotype" w:eastAsia="Palatino Linotype" w:hAnsi="Palatino Linotype" w:cs="Palatino Linotype"/>
          <w:sz w:val="20"/>
          <w:szCs w:val="20"/>
          <w:lang w:val="es-PR"/>
        </w:rPr>
      </w:pPr>
    </w:p>
    <w:p w:rsidR="00C72881" w:rsidRPr="0068136C" w:rsidRDefault="00C72881">
      <w:pPr>
        <w:rPr>
          <w:rFonts w:ascii="Palatino Linotype" w:eastAsia="Palatino Linotype" w:hAnsi="Palatino Linotype" w:cs="Palatino Linotype"/>
          <w:sz w:val="20"/>
          <w:szCs w:val="20"/>
          <w:lang w:val="es-PR"/>
        </w:rPr>
      </w:pPr>
    </w:p>
    <w:p w:rsidR="00C72881" w:rsidRPr="0068136C" w:rsidRDefault="00C72881">
      <w:pPr>
        <w:rPr>
          <w:rFonts w:ascii="Palatino Linotype" w:eastAsia="Palatino Linotype" w:hAnsi="Palatino Linotype" w:cs="Palatino Linotype"/>
          <w:sz w:val="20"/>
          <w:szCs w:val="20"/>
          <w:lang w:val="es-PR"/>
        </w:rPr>
      </w:pPr>
    </w:p>
    <w:p w:rsidR="00C72881" w:rsidRPr="0068136C" w:rsidRDefault="00C72881">
      <w:pPr>
        <w:rPr>
          <w:rFonts w:ascii="Palatino Linotype" w:eastAsia="Palatino Linotype" w:hAnsi="Palatino Linotype" w:cs="Palatino Linotype"/>
          <w:sz w:val="20"/>
          <w:szCs w:val="20"/>
          <w:lang w:val="es-PR"/>
        </w:rPr>
      </w:pPr>
    </w:p>
    <w:p w:rsidR="00C72881" w:rsidRPr="0068136C" w:rsidRDefault="00C72881">
      <w:pPr>
        <w:rPr>
          <w:rFonts w:ascii="Palatino Linotype" w:eastAsia="Palatino Linotype" w:hAnsi="Palatino Linotype" w:cs="Palatino Linotype"/>
          <w:sz w:val="20"/>
          <w:szCs w:val="20"/>
          <w:lang w:val="es-PR"/>
        </w:rPr>
      </w:pPr>
    </w:p>
    <w:p w:rsidR="00C72881" w:rsidRPr="0068136C" w:rsidRDefault="00C72881">
      <w:pPr>
        <w:spacing w:before="10"/>
        <w:rPr>
          <w:rFonts w:ascii="Palatino Linotype" w:eastAsia="Palatino Linotype" w:hAnsi="Palatino Linotype" w:cs="Palatino Linotype"/>
          <w:sz w:val="13"/>
          <w:szCs w:val="13"/>
          <w:lang w:val="es-PR"/>
        </w:rPr>
      </w:pPr>
    </w:p>
    <w:p w:rsidR="00C72881" w:rsidRDefault="0068136C">
      <w:pPr>
        <w:spacing w:line="243" w:lineRule="exact"/>
        <w:ind w:left="1772" w:right="1674"/>
        <w:jc w:val="center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 xml:space="preserve">PO Box 372230 – </w:t>
      </w:r>
      <w:proofErr w:type="spellStart"/>
      <w:r>
        <w:rPr>
          <w:rFonts w:ascii="Palatino Linotype" w:eastAsia="Palatino Linotype" w:hAnsi="Palatino Linotype" w:cs="Palatino Linotype"/>
          <w:sz w:val="18"/>
          <w:szCs w:val="18"/>
        </w:rPr>
        <w:t>Cayey</w:t>
      </w:r>
      <w:proofErr w:type="spellEnd"/>
      <w:r>
        <w:rPr>
          <w:rFonts w:ascii="Palatino Linotype" w:eastAsia="Palatino Linotype" w:hAnsi="Palatino Linotype" w:cs="Palatino Linotype"/>
          <w:sz w:val="18"/>
          <w:szCs w:val="18"/>
        </w:rPr>
        <w:t>, PR</w:t>
      </w:r>
      <w:r>
        <w:rPr>
          <w:rFonts w:ascii="Palatino Linotype" w:eastAsia="Palatino Linotype" w:hAnsi="Palatino Linotype" w:cs="Palatino Linotype"/>
          <w:spacing w:val="34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sz w:val="18"/>
          <w:szCs w:val="18"/>
        </w:rPr>
        <w:t>00737-2230</w:t>
      </w:r>
    </w:p>
    <w:p w:rsidR="00C72881" w:rsidRDefault="0068136C">
      <w:pPr>
        <w:spacing w:line="243" w:lineRule="exact"/>
        <w:ind w:left="1821" w:right="1674"/>
        <w:jc w:val="center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(787) 738-2161,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Exts</w:t>
      </w:r>
      <w:proofErr w:type="spellEnd"/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. 3033, 3194 – Fax (787) 738-8039 –</w:t>
      </w:r>
      <w:r>
        <w:rPr>
          <w:rFonts w:ascii="Palatino Linotype" w:eastAsia="Palatino Linotype" w:hAnsi="Palatino Linotype" w:cs="Palatino Linotype"/>
          <w:b/>
          <w:bCs/>
          <w:spacing w:val="-25"/>
          <w:sz w:val="18"/>
          <w:szCs w:val="18"/>
        </w:rPr>
        <w:t xml:space="preserve"> </w:t>
      </w:r>
      <w:hyperlink r:id="rId7">
        <w:r>
          <w:rPr>
            <w:rFonts w:ascii="Palatino Linotype" w:eastAsia="Palatino Linotype" w:hAnsi="Palatino Linotype" w:cs="Palatino Linotype"/>
            <w:b/>
            <w:bCs/>
            <w:sz w:val="18"/>
            <w:szCs w:val="18"/>
          </w:rPr>
          <w:t>wilfredo.resto@upr.edu</w:t>
        </w:r>
      </w:hyperlink>
    </w:p>
    <w:p w:rsidR="00C72881" w:rsidRDefault="00C72881">
      <w:pPr>
        <w:spacing w:before="10"/>
        <w:rPr>
          <w:rFonts w:ascii="Palatino Linotype" w:eastAsia="Palatino Linotype" w:hAnsi="Palatino Linotype" w:cs="Palatino Linotype"/>
          <w:b/>
          <w:bCs/>
          <w:sz w:val="11"/>
          <w:szCs w:val="11"/>
        </w:rPr>
      </w:pPr>
    </w:p>
    <w:p w:rsidR="00C72881" w:rsidRDefault="0068136C">
      <w:pPr>
        <w:spacing w:line="32" w:lineRule="exact"/>
        <w:ind w:left="204"/>
        <w:rPr>
          <w:rFonts w:ascii="Palatino Linotype" w:eastAsia="Palatino Linotype" w:hAnsi="Palatino Linotype" w:cs="Palatino Linotype"/>
          <w:sz w:val="3"/>
          <w:szCs w:val="3"/>
        </w:rPr>
      </w:pPr>
      <w:r>
        <w:rPr>
          <w:rFonts w:ascii="Palatino Linotype" w:eastAsia="Palatino Linotype" w:hAnsi="Palatino Linotype" w:cs="Palatino Linotype"/>
          <w:sz w:val="3"/>
          <w:szCs w:val="3"/>
        </w:rPr>
      </w:r>
      <w:r>
        <w:rPr>
          <w:rFonts w:ascii="Palatino Linotype" w:eastAsia="Palatino Linotype" w:hAnsi="Palatino Linotype" w:cs="Palatino Linotype"/>
          <w:sz w:val="3"/>
          <w:szCs w:val="3"/>
        </w:rPr>
        <w:pict>
          <v:group id="_x0000_s1026" style="width:469.55pt;height:1.65pt;mso-position-horizontal-relative:char;mso-position-vertical-relative:line" coordsize="9391,33">
            <v:group id="_x0000_s1047" style="position:absolute;left:15;top:15;width:9360;height:2" coordorigin="15,15" coordsize="9360,2">
              <v:shape id="_x0000_s1048" style="position:absolute;left:15;top:15;width:9360;height:2" coordorigin="15,15" coordsize="9360,0" path="m15,15r9360,e" filled="f" strokecolor="gray" strokeweight="1.55pt">
                <v:path arrowok="t"/>
              </v:shape>
            </v:group>
            <v:group id="_x0000_s1045" style="position:absolute;left:16;top:4;width:5;height:2" coordorigin="16,4" coordsize="5,2">
              <v:shape id="_x0000_s1046" style="position:absolute;left:16;top:4;width:5;height:2" coordorigin="16,4" coordsize="5,0" path="m16,4r5,e" filled="f" strokecolor="#9f9f9f" strokeweight=".24pt">
                <v:path arrowok="t"/>
              </v:shape>
            </v:group>
            <v:group id="_x0000_s1043" style="position:absolute;left:21;top:4;width:9352;height:2" coordorigin="21,4" coordsize="9352,2">
              <v:shape id="_x0000_s1044" style="position:absolute;left:21;top:4;width:9352;height:2" coordorigin="21,4" coordsize="9352,0" path="m21,4r9352,e" filled="f" strokecolor="#9f9f9f" strokeweight=".24pt">
                <v:path arrowok="t"/>
              </v:shape>
            </v:group>
            <v:group id="_x0000_s1041" style="position:absolute;left:9373;top:4;width:5;height:2" coordorigin="9373,4" coordsize="5,2">
              <v:shape id="_x0000_s1042" style="position:absolute;left:9373;top:4;width:5;height:2" coordorigin="9373,4" coordsize="5,0" path="m9373,4r4,e" filled="f" strokecolor="#e2e2e2" strokeweight=".24pt">
                <v:path arrowok="t"/>
              </v:shape>
            </v:group>
            <v:group id="_x0000_s1039" style="position:absolute;left:9373;top:4;width:5;height:2" coordorigin="9373,4" coordsize="5,2">
              <v:shape id="_x0000_s1040" style="position:absolute;left:9373;top:4;width:5;height:2" coordorigin="9373,4" coordsize="5,0" path="m9373,4r4,e" filled="f" strokecolor="#9f9f9f" strokeweight=".24pt">
                <v:path arrowok="t"/>
              </v:shape>
            </v:group>
            <v:group id="_x0000_s1037" style="position:absolute;left:16;top:17;width:5;height:2" coordorigin="16,17" coordsize="5,2">
              <v:shape id="_x0000_s1038" style="position:absolute;left:16;top:17;width:5;height:2" coordorigin="16,17" coordsize="5,0" path="m16,17r5,e" filled="f" strokecolor="#9f9f9f" strokeweight="1.08pt">
                <v:path arrowok="t"/>
              </v:shape>
            </v:group>
            <v:group id="_x0000_s1035" style="position:absolute;left:9373;top:17;width:5;height:2" coordorigin="9373,17" coordsize="5,2">
              <v:shape id="_x0000_s1036" style="position:absolute;left:9373;top:17;width:5;height:2" coordorigin="9373,17" coordsize="5,0" path="m9373,17r4,e" filled="f" strokecolor="#e2e2e2" strokeweight="1.08pt">
                <v:path arrowok="t"/>
              </v:shape>
            </v:group>
            <v:group id="_x0000_s1033" style="position:absolute;left:16;top:30;width:5;height:2" coordorigin="16,30" coordsize="5,2">
              <v:shape id="_x0000_s1034" style="position:absolute;left:16;top:30;width:5;height:2" coordorigin="16,30" coordsize="5,0" path="m16,30r5,e" filled="f" strokecolor="#9f9f9f" strokeweight=".24pt">
                <v:path arrowok="t"/>
              </v:shape>
            </v:group>
            <v:group id="_x0000_s1031" style="position:absolute;left:16;top:30;width:5;height:2" coordorigin="16,30" coordsize="5,2">
              <v:shape id="_x0000_s1032" style="position:absolute;left:16;top:30;width:5;height:2" coordorigin="16,30" coordsize="5,0" path="m16,30r5,e" filled="f" strokecolor="#e2e2e2" strokeweight=".24pt">
                <v:path arrowok="t"/>
              </v:shape>
            </v:group>
            <v:group id="_x0000_s1029" style="position:absolute;left:21;top:30;width:9352;height:2" coordorigin="21,30" coordsize="9352,2">
              <v:shape id="_x0000_s1030" style="position:absolute;left:21;top:30;width:9352;height:2" coordorigin="21,30" coordsize="9352,0" path="m21,30r9352,e" filled="f" strokecolor="#e2e2e2" strokeweight=".24pt">
                <v:path arrowok="t"/>
              </v:shape>
            </v:group>
            <v:group id="_x0000_s1027" style="position:absolute;left:9373;top:30;width:5;height:2" coordorigin="9373,30" coordsize="5,2">
              <v:shape id="_x0000_s1028" style="position:absolute;left:9373;top:30;width:5;height:2" coordorigin="9373,30" coordsize="5,0" path="m9373,30r4,e" filled="f" strokecolor="#e2e2e2" strokeweight=".24pt">
                <v:path arrowok="t"/>
              </v:shape>
            </v:group>
            <w10:wrap type="none"/>
            <w10:anchorlock/>
          </v:group>
        </w:pict>
      </w:r>
    </w:p>
    <w:p w:rsidR="00C72881" w:rsidRPr="0068136C" w:rsidRDefault="0068136C">
      <w:pPr>
        <w:spacing w:before="48"/>
        <w:ind w:left="2861" w:right="377"/>
        <w:rPr>
          <w:rFonts w:ascii="Palatino Linotype" w:eastAsia="Palatino Linotype" w:hAnsi="Palatino Linotype" w:cs="Palatino Linotype"/>
          <w:sz w:val="16"/>
          <w:szCs w:val="16"/>
          <w:lang w:val="es-PR"/>
        </w:rPr>
      </w:pPr>
      <w:r w:rsidRPr="0068136C">
        <w:rPr>
          <w:rFonts w:ascii="Palatino Linotype"/>
          <w:i/>
          <w:sz w:val="16"/>
          <w:lang w:val="es-PR"/>
        </w:rPr>
        <w:t>Patrono</w:t>
      </w:r>
      <w:r w:rsidRPr="0068136C">
        <w:rPr>
          <w:rFonts w:ascii="Palatino Linotype"/>
          <w:i/>
          <w:spacing w:val="-5"/>
          <w:sz w:val="16"/>
          <w:lang w:val="es-PR"/>
        </w:rPr>
        <w:t xml:space="preserve"> </w:t>
      </w:r>
      <w:r w:rsidRPr="0068136C">
        <w:rPr>
          <w:rFonts w:ascii="Palatino Linotype"/>
          <w:i/>
          <w:sz w:val="16"/>
          <w:lang w:val="es-PR"/>
        </w:rPr>
        <w:t>con</w:t>
      </w:r>
      <w:r w:rsidRPr="0068136C">
        <w:rPr>
          <w:rFonts w:ascii="Palatino Linotype"/>
          <w:i/>
          <w:spacing w:val="-3"/>
          <w:sz w:val="16"/>
          <w:lang w:val="es-PR"/>
        </w:rPr>
        <w:t xml:space="preserve"> </w:t>
      </w:r>
      <w:r w:rsidRPr="0068136C">
        <w:rPr>
          <w:rFonts w:ascii="Palatino Linotype"/>
          <w:i/>
          <w:sz w:val="16"/>
          <w:lang w:val="es-PR"/>
        </w:rPr>
        <w:t>Igualdad</w:t>
      </w:r>
      <w:r w:rsidRPr="0068136C">
        <w:rPr>
          <w:rFonts w:ascii="Palatino Linotype"/>
          <w:i/>
          <w:spacing w:val="-4"/>
          <w:sz w:val="16"/>
          <w:lang w:val="es-PR"/>
        </w:rPr>
        <w:t xml:space="preserve"> </w:t>
      </w:r>
      <w:r w:rsidRPr="0068136C">
        <w:rPr>
          <w:rFonts w:ascii="Palatino Linotype"/>
          <w:i/>
          <w:sz w:val="16"/>
          <w:lang w:val="es-PR"/>
        </w:rPr>
        <w:t>de</w:t>
      </w:r>
      <w:r w:rsidRPr="0068136C">
        <w:rPr>
          <w:rFonts w:ascii="Palatino Linotype"/>
          <w:i/>
          <w:spacing w:val="-5"/>
          <w:sz w:val="16"/>
          <w:lang w:val="es-PR"/>
        </w:rPr>
        <w:t xml:space="preserve"> </w:t>
      </w:r>
      <w:r w:rsidRPr="0068136C">
        <w:rPr>
          <w:rFonts w:ascii="Palatino Linotype"/>
          <w:i/>
          <w:sz w:val="16"/>
          <w:lang w:val="es-PR"/>
        </w:rPr>
        <w:t>Oportunidades</w:t>
      </w:r>
      <w:r w:rsidRPr="0068136C">
        <w:rPr>
          <w:rFonts w:ascii="Palatino Linotype"/>
          <w:i/>
          <w:spacing w:val="-3"/>
          <w:sz w:val="16"/>
          <w:lang w:val="es-PR"/>
        </w:rPr>
        <w:t xml:space="preserve"> </w:t>
      </w:r>
      <w:r w:rsidRPr="0068136C">
        <w:rPr>
          <w:rFonts w:ascii="Palatino Linotype"/>
          <w:i/>
          <w:sz w:val="16"/>
          <w:lang w:val="es-PR"/>
        </w:rPr>
        <w:t>en</w:t>
      </w:r>
      <w:r w:rsidRPr="0068136C">
        <w:rPr>
          <w:rFonts w:ascii="Palatino Linotype"/>
          <w:i/>
          <w:spacing w:val="-3"/>
          <w:sz w:val="16"/>
          <w:lang w:val="es-PR"/>
        </w:rPr>
        <w:t xml:space="preserve"> </w:t>
      </w:r>
      <w:r w:rsidRPr="0068136C">
        <w:rPr>
          <w:rFonts w:ascii="Palatino Linotype"/>
          <w:i/>
          <w:sz w:val="16"/>
          <w:lang w:val="es-PR"/>
        </w:rPr>
        <w:t>el</w:t>
      </w:r>
      <w:r w:rsidRPr="0068136C">
        <w:rPr>
          <w:rFonts w:ascii="Palatino Linotype"/>
          <w:i/>
          <w:spacing w:val="-4"/>
          <w:sz w:val="16"/>
          <w:lang w:val="es-PR"/>
        </w:rPr>
        <w:t xml:space="preserve"> </w:t>
      </w:r>
      <w:r w:rsidRPr="0068136C">
        <w:rPr>
          <w:rFonts w:ascii="Palatino Linotype"/>
          <w:i/>
          <w:sz w:val="16"/>
          <w:lang w:val="es-PR"/>
        </w:rPr>
        <w:t>Empleo</w:t>
      </w:r>
      <w:r w:rsidRPr="0068136C">
        <w:rPr>
          <w:rFonts w:ascii="Palatino Linotype"/>
          <w:i/>
          <w:spacing w:val="-2"/>
          <w:sz w:val="16"/>
          <w:lang w:val="es-PR"/>
        </w:rPr>
        <w:t xml:space="preserve"> </w:t>
      </w:r>
      <w:r w:rsidRPr="0068136C">
        <w:rPr>
          <w:rFonts w:ascii="Palatino Linotype"/>
          <w:i/>
          <w:sz w:val="16"/>
          <w:lang w:val="es-PR"/>
        </w:rPr>
        <w:t>M/M/V/I</w:t>
      </w:r>
    </w:p>
    <w:sectPr w:rsidR="00C72881" w:rsidRPr="0068136C">
      <w:type w:val="continuous"/>
      <w:pgSz w:w="12240" w:h="15840"/>
      <w:pgMar w:top="100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72881"/>
    <w:rsid w:val="0068136C"/>
    <w:rsid w:val="00C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CC46AA81-91FB-4F3C-9B8C-8E0A5775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lfredo.resto@up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fredo.resto@upr.cayey.edu" TargetMode="External"/><Relationship Id="rId5" Type="http://schemas.openxmlformats.org/officeDocument/2006/relationships/hyperlink" Target="mailto:yvette.rodriguez@upr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Calendario de Fechas Límites y Reuniones de la Junta de Revisión Institucional(IRB)</vt:lpstr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Fechas Límites y Reuniones de la Junta de Revisión Institucional(IRB)</dc:title>
  <dc:creator>Virgen M. Cartagena Santiago</dc:creator>
  <cp:lastModifiedBy>CTLAA</cp:lastModifiedBy>
  <cp:revision>2</cp:revision>
  <dcterms:created xsi:type="dcterms:W3CDTF">2016-02-23T15:01:00Z</dcterms:created>
  <dcterms:modified xsi:type="dcterms:W3CDTF">2016-02-23T19:02:00Z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2016-02-23T00:00:00Z</vt:filetime>
  </property>
</Properties>
</file>